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9A091D">
            <w:r>
              <w:rPr>
                <w:rFonts w:hint="eastAsia"/>
              </w:rPr>
              <w:t>20</w:t>
            </w:r>
            <w:r>
              <w:t>22</w:t>
            </w:r>
            <w:r>
              <w:rPr>
                <w:rFonts w:hint="eastAsia"/>
              </w:rPr>
              <w:t>.</w:t>
            </w:r>
            <w:r w:rsidR="004B0D1B">
              <w:t>04</w:t>
            </w:r>
            <w:r w:rsidR="00F67EBC">
              <w:t>.</w:t>
            </w:r>
            <w:r w:rsidR="009A091D">
              <w:t>13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D66508" w:rsidRDefault="00D66508" w:rsidP="00B75CA1">
            <w:r>
              <w:rPr>
                <w:rFonts w:hint="eastAsia"/>
              </w:rPr>
              <w:t xml:space="preserve">한승우 팀장 T: 02 410 9056 </w:t>
            </w:r>
            <w:r>
              <w:br/>
            </w:r>
            <w:r w:rsidR="00FC7EC0">
              <w:rPr>
                <w:rFonts w:hint="eastAsia"/>
              </w:rPr>
              <w:t>유대형</w:t>
            </w:r>
            <w:r>
              <w:rPr>
                <w:rFonts w:hint="eastAsia"/>
              </w:rPr>
              <w:t xml:space="preserve"> 대리 </w:t>
            </w:r>
            <w:r w:rsidR="00FC7EC0">
              <w:t>T: 02 410 0411</w:t>
            </w:r>
            <w:bookmarkStart w:id="0" w:name="_GoBack"/>
            <w:bookmarkEnd w:id="0"/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E97358" w:rsidP="00D66508">
            <w:hyperlink r:id="rId8" w:history="1">
              <w:r w:rsidR="0023795F" w:rsidRPr="00EC0299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552018" w:rsidRDefault="00552018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0A0BAB" w:rsidRPr="000A0BAB" w:rsidRDefault="000A0BAB" w:rsidP="00DE5863">
      <w:pPr>
        <w:spacing w:after="0" w:line="192" w:lineRule="auto"/>
        <w:ind w:left="6150" w:hangingChars="2050" w:hanging="6150"/>
        <w:rPr>
          <w:rFonts w:ascii="맑은 고딕" w:eastAsia="맑은 고딕" w:hAnsi="맑은 고딕" w:cs="Times New Roman"/>
          <w:b/>
          <w:bCs/>
          <w:spacing w:val="-20"/>
          <w:sz w:val="34"/>
          <w:szCs w:val="34"/>
        </w:rPr>
      </w:pPr>
      <w:r w:rsidRPr="000A0BAB">
        <w:rPr>
          <w:rFonts w:ascii="맑은 고딕" w:eastAsia="맑은 고딕" w:hAnsi="맑은 고딕" w:cs="Times New Roman" w:hint="eastAsia"/>
          <w:b/>
          <w:bCs/>
          <w:spacing w:val="-20"/>
          <w:sz w:val="34"/>
          <w:szCs w:val="34"/>
        </w:rPr>
        <w:t>한미약품</w:t>
      </w:r>
      <w:r w:rsidR="0056702B">
        <w:rPr>
          <w:rFonts w:ascii="맑은 고딕" w:eastAsia="맑은 고딕" w:hAnsi="맑은 고딕" w:cs="Times New Roman" w:hint="eastAsia"/>
          <w:b/>
          <w:bCs/>
          <w:spacing w:val="-20"/>
          <w:sz w:val="34"/>
          <w:szCs w:val="34"/>
        </w:rPr>
        <w:t>과 북경한미약품</w:t>
      </w:r>
      <w:r w:rsidRPr="000A0BAB">
        <w:rPr>
          <w:rFonts w:ascii="맑은 고딕" w:eastAsia="맑은 고딕" w:hAnsi="맑은 고딕" w:cs="Times New Roman" w:hint="eastAsia"/>
          <w:b/>
          <w:bCs/>
          <w:spacing w:val="-20"/>
          <w:sz w:val="34"/>
          <w:szCs w:val="34"/>
        </w:rPr>
        <w:t>,</w:t>
      </w:r>
      <w:r w:rsidRPr="000A0BAB">
        <w:rPr>
          <w:rFonts w:ascii="맑은 고딕" w:eastAsia="맑은 고딕" w:hAnsi="맑은 고딕" w:cs="Times New Roman"/>
          <w:b/>
          <w:bCs/>
          <w:spacing w:val="-20"/>
          <w:sz w:val="34"/>
          <w:szCs w:val="34"/>
        </w:rPr>
        <w:t xml:space="preserve"> </w:t>
      </w:r>
      <w:r w:rsidRPr="00F67EBC">
        <w:rPr>
          <w:rFonts w:ascii="맑은 고딕" w:eastAsia="맑은 고딕" w:hAnsi="맑은 고딕" w:cs="Times New Roman"/>
          <w:b/>
          <w:bCs/>
          <w:spacing w:val="-20"/>
          <w:sz w:val="34"/>
          <w:szCs w:val="34"/>
          <w:u w:val="single"/>
        </w:rPr>
        <w:t>AACR</w:t>
      </w:r>
      <w:r w:rsidRPr="000A0BAB">
        <w:rPr>
          <w:rFonts w:ascii="맑은 고딕" w:eastAsia="맑은 고딕" w:hAnsi="맑은 고딕" w:cs="Times New Roman" w:hint="eastAsia"/>
          <w:b/>
          <w:bCs/>
          <w:spacing w:val="-20"/>
          <w:sz w:val="34"/>
          <w:szCs w:val="34"/>
        </w:rPr>
        <w:t xml:space="preserve">서 차세대 </w:t>
      </w:r>
      <w:r>
        <w:rPr>
          <w:rFonts w:ascii="맑은 고딕" w:eastAsia="맑은 고딕" w:hAnsi="맑은 고딕" w:cs="Times New Roman" w:hint="eastAsia"/>
          <w:b/>
          <w:bCs/>
          <w:spacing w:val="-20"/>
          <w:sz w:val="34"/>
          <w:szCs w:val="34"/>
        </w:rPr>
        <w:t>항암</w:t>
      </w:r>
      <w:r w:rsidRPr="000A0BAB">
        <w:rPr>
          <w:rFonts w:ascii="맑은 고딕" w:eastAsia="맑은 고딕" w:hAnsi="맑은 고딕" w:cs="Times New Roman" w:hint="eastAsia"/>
          <w:b/>
          <w:bCs/>
          <w:spacing w:val="-20"/>
          <w:sz w:val="34"/>
          <w:szCs w:val="34"/>
        </w:rPr>
        <w:t xml:space="preserve">신약 </w:t>
      </w:r>
      <w:r w:rsidR="0056702B">
        <w:rPr>
          <w:rFonts w:ascii="맑은 고딕" w:eastAsia="맑은 고딕" w:hAnsi="맑은 고딕" w:cs="Times New Roman" w:hint="eastAsia"/>
          <w:b/>
          <w:bCs/>
          <w:spacing w:val="-20"/>
          <w:sz w:val="34"/>
          <w:szCs w:val="34"/>
        </w:rPr>
        <w:t>각각 발표</w:t>
      </w:r>
    </w:p>
    <w:p w:rsidR="00F67EBC" w:rsidRPr="00F67EBC" w:rsidRDefault="00F67EBC" w:rsidP="0056702B">
      <w:pPr>
        <w:spacing w:after="0" w:line="192" w:lineRule="auto"/>
        <w:ind w:firstLineChars="2100" w:firstLine="3780"/>
        <w:rPr>
          <w:rFonts w:ascii="맑은 고딕" w:eastAsia="맑은 고딕" w:hAnsi="맑은 고딕" w:cs="Times New Roman"/>
          <w:b/>
          <w:bCs/>
          <w:noProof/>
          <w:sz w:val="18"/>
          <w:szCs w:val="18"/>
        </w:rPr>
      </w:pPr>
      <w:r w:rsidRPr="00F67EBC">
        <w:rPr>
          <w:rFonts w:ascii="맑은 고딕" w:eastAsia="맑은 고딕" w:hAnsi="맑은 고딕" w:cs="Times New Roman" w:hint="eastAsia"/>
          <w:b/>
          <w:bCs/>
          <w:noProof/>
          <w:sz w:val="18"/>
          <w:szCs w:val="18"/>
        </w:rPr>
        <w:t>(미국암학회</w:t>
      </w:r>
      <w:r>
        <w:rPr>
          <w:rFonts w:ascii="맑은 고딕" w:eastAsia="맑은 고딕" w:hAnsi="맑은 고딕" w:cs="Times New Roman" w:hint="eastAsia"/>
          <w:b/>
          <w:bCs/>
          <w:noProof/>
          <w:sz w:val="18"/>
          <w:szCs w:val="18"/>
        </w:rPr>
        <w:t>)</w:t>
      </w:r>
    </w:p>
    <w:p w:rsidR="00F67EBC" w:rsidRPr="00F67EBC" w:rsidRDefault="00F67EBC" w:rsidP="00D948D5">
      <w:pPr>
        <w:spacing w:after="0" w:line="192" w:lineRule="auto"/>
        <w:rPr>
          <w:rFonts w:ascii="맑은 고딕" w:eastAsia="맑은 고딕" w:hAnsi="맑은 고딕" w:cs="Times New Roman"/>
          <w:b/>
          <w:bCs/>
          <w:noProof/>
          <w:sz w:val="6"/>
          <w:szCs w:val="6"/>
        </w:rPr>
      </w:pPr>
    </w:p>
    <w:p w:rsidR="000A0BAB" w:rsidRDefault="000A0BAB" w:rsidP="00D948D5">
      <w:pPr>
        <w:spacing w:after="0" w:line="192" w:lineRule="auto"/>
        <w:rPr>
          <w:rFonts w:ascii="맑은 고딕" w:eastAsia="맑은 고딕" w:hAnsi="맑은 고딕" w:cs="Times New Roman"/>
          <w:b/>
          <w:bCs/>
          <w:noProof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noProof/>
          <w:sz w:val="24"/>
          <w:szCs w:val="24"/>
        </w:rPr>
        <w:t>한미약품,</w:t>
      </w:r>
      <w:r>
        <w:rPr>
          <w:rFonts w:ascii="맑은 고딕" w:eastAsia="맑은 고딕" w:hAnsi="맑은 고딕" w:cs="Times New Roman"/>
          <w:b/>
          <w:bCs/>
          <w:noProof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noProof/>
          <w:sz w:val="24"/>
          <w:szCs w:val="24"/>
        </w:rPr>
        <w:t>새로운 기전</w:t>
      </w:r>
      <w:r w:rsidR="0056702B">
        <w:rPr>
          <w:rFonts w:ascii="맑은 고딕" w:eastAsia="맑은 고딕" w:hAnsi="맑은 고딕" w:cs="Times New Roman" w:hint="eastAsia"/>
          <w:b/>
          <w:bCs/>
          <w:noProof/>
          <w:sz w:val="24"/>
          <w:szCs w:val="24"/>
        </w:rPr>
        <w:t>의 유전자적 표적</w:t>
      </w:r>
      <w:r>
        <w:rPr>
          <w:rFonts w:ascii="맑은 고딕" w:eastAsia="맑은 고딕" w:hAnsi="맑은 고딕" w:cs="Times New Roman" w:hint="eastAsia"/>
          <w:b/>
          <w:bCs/>
          <w:noProof/>
          <w:sz w:val="24"/>
          <w:szCs w:val="24"/>
        </w:rPr>
        <w:t>항암</w:t>
      </w:r>
      <w:r w:rsidR="0056702B">
        <w:rPr>
          <w:rFonts w:ascii="맑은 고딕" w:eastAsia="맑은 고딕" w:hAnsi="맑은 고딕" w:cs="Times New Roman" w:hint="eastAsia"/>
          <w:b/>
          <w:bCs/>
          <w:noProof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noProof/>
          <w:sz w:val="24"/>
          <w:szCs w:val="24"/>
        </w:rPr>
        <w:t xml:space="preserve">신약 </w:t>
      </w:r>
      <w:r w:rsidR="0056702B">
        <w:rPr>
          <w:rFonts w:ascii="맑은 고딕" w:eastAsia="맑은 고딕" w:hAnsi="맑은 고딕" w:cs="Times New Roman"/>
          <w:b/>
          <w:bCs/>
          <w:noProof/>
          <w:sz w:val="24"/>
          <w:szCs w:val="24"/>
        </w:rPr>
        <w:t>HM97662</w:t>
      </w:r>
      <w:r>
        <w:rPr>
          <w:rFonts w:ascii="맑은 고딕" w:eastAsia="맑은 고딕" w:hAnsi="맑은 고딕" w:cs="Times New Roman" w:hint="eastAsia"/>
          <w:b/>
          <w:bCs/>
          <w:noProof/>
          <w:sz w:val="24"/>
          <w:szCs w:val="24"/>
        </w:rPr>
        <w:t xml:space="preserve"> 발표</w:t>
      </w:r>
    </w:p>
    <w:p w:rsidR="00A81249" w:rsidRDefault="00953E5C" w:rsidP="00D948D5">
      <w:pPr>
        <w:spacing w:after="0" w:line="192" w:lineRule="auto"/>
        <w:rPr>
          <w:rFonts w:ascii="맑은 고딕" w:eastAsia="맑은 고딕" w:hAnsi="맑은 고딕" w:cs="Times New Roman"/>
          <w:b/>
          <w:bCs/>
          <w:noProof/>
          <w:sz w:val="24"/>
          <w:szCs w:val="24"/>
        </w:rPr>
      </w:pPr>
      <w:r>
        <w:rPr>
          <w:rFonts w:ascii="맑은 고딕" w:eastAsia="맑은 고딕" w:hAnsi="맑은 고딕" w:cs="Times New Roman"/>
          <w:b/>
          <w:noProof/>
          <w:sz w:val="18"/>
        </w:rPr>
        <w:drawing>
          <wp:anchor distT="0" distB="0" distL="114300" distR="114300" simplePos="0" relativeHeight="251660288" behindDoc="0" locked="0" layoutInCell="1" allowOverlap="1" wp14:anchorId="5AFBD038" wp14:editId="096FD1EF">
            <wp:simplePos x="0" y="0"/>
            <wp:positionH relativeFrom="margin">
              <wp:align>right</wp:align>
            </wp:positionH>
            <wp:positionV relativeFrom="paragraph">
              <wp:posOffset>303530</wp:posOffset>
            </wp:positionV>
            <wp:extent cx="5720080" cy="2303145"/>
            <wp:effectExtent l="0" t="0" r="0" b="1905"/>
            <wp:wrapTopAndBottom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948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2303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0BAB">
        <w:rPr>
          <w:rFonts w:ascii="맑은 고딕" w:eastAsia="맑은 고딕" w:hAnsi="맑은 고딕" w:cs="Times New Roman" w:hint="eastAsia"/>
          <w:b/>
          <w:bCs/>
          <w:noProof/>
          <w:sz w:val="24"/>
          <w:szCs w:val="24"/>
        </w:rPr>
        <w:t>북경한미</w:t>
      </w:r>
      <w:r w:rsidR="0056702B">
        <w:rPr>
          <w:rFonts w:ascii="맑은 고딕" w:eastAsia="맑은 고딕" w:hAnsi="맑은 고딕" w:cs="Times New Roman" w:hint="eastAsia"/>
          <w:b/>
          <w:bCs/>
          <w:noProof/>
          <w:sz w:val="24"/>
          <w:szCs w:val="24"/>
        </w:rPr>
        <w:t>, 해외 학회 첫 발표</w:t>
      </w:r>
      <w:r w:rsidR="0056702B">
        <w:rPr>
          <w:rFonts w:ascii="맑은 고딕" w:eastAsia="맑은 고딕" w:hAnsi="맑은 고딕" w:cs="Times New Roman"/>
          <w:b/>
          <w:bCs/>
          <w:noProof/>
          <w:sz w:val="24"/>
          <w:szCs w:val="24"/>
        </w:rPr>
        <w:t>…</w:t>
      </w:r>
      <w:r w:rsidR="000A0BAB">
        <w:rPr>
          <w:rFonts w:ascii="맑은 고딕" w:eastAsia="맑은 고딕" w:hAnsi="맑은 고딕" w:cs="Times New Roman" w:hint="eastAsia"/>
          <w:b/>
          <w:bCs/>
          <w:noProof/>
          <w:sz w:val="24"/>
          <w:szCs w:val="24"/>
        </w:rPr>
        <w:t>자체 개발</w:t>
      </w:r>
      <w:r w:rsidR="0056702B">
        <w:rPr>
          <w:rFonts w:ascii="맑은 고딕" w:eastAsia="맑은 고딕" w:hAnsi="맑은 고딕" w:cs="Times New Roman" w:hint="eastAsia"/>
          <w:b/>
          <w:bCs/>
          <w:noProof/>
          <w:sz w:val="24"/>
          <w:szCs w:val="24"/>
        </w:rPr>
        <w:t xml:space="preserve"> 면역항암신약 </w:t>
      </w:r>
      <w:r w:rsidR="000A0BAB">
        <w:rPr>
          <w:rFonts w:ascii="맑은 고딕" w:eastAsia="맑은 고딕" w:hAnsi="맑은 고딕" w:cs="Times New Roman"/>
          <w:b/>
          <w:bCs/>
          <w:noProof/>
          <w:sz w:val="24"/>
          <w:szCs w:val="24"/>
        </w:rPr>
        <w:t xml:space="preserve">BH3120 </w:t>
      </w:r>
      <w:r w:rsidR="0056702B">
        <w:rPr>
          <w:rFonts w:ascii="맑은 고딕" w:eastAsia="맑은 고딕" w:hAnsi="맑은 고딕" w:cs="Times New Roman" w:hint="eastAsia"/>
          <w:b/>
          <w:bCs/>
          <w:noProof/>
          <w:sz w:val="24"/>
          <w:szCs w:val="24"/>
        </w:rPr>
        <w:t>소개</w:t>
      </w:r>
    </w:p>
    <w:p w:rsidR="00C20BC0" w:rsidRPr="00A81249" w:rsidRDefault="00A81249" w:rsidP="00D948D5">
      <w:pPr>
        <w:spacing w:after="0" w:line="192" w:lineRule="auto"/>
        <w:rPr>
          <w:rFonts w:ascii="맑은 고딕" w:eastAsia="맑은 고딕" w:hAnsi="맑은 고딕" w:cs="Times New Roman"/>
          <w:b/>
          <w:bCs/>
          <w:noProof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sz w:val="18"/>
        </w:rPr>
        <w:t xml:space="preserve">지난 </w:t>
      </w:r>
      <w:r>
        <w:rPr>
          <w:rFonts w:ascii="맑은 고딕" w:eastAsia="맑은 고딕" w:hAnsi="맑은 고딕" w:cs="Times New Roman"/>
          <w:b/>
          <w:sz w:val="18"/>
        </w:rPr>
        <w:t>12</w:t>
      </w:r>
      <w:r>
        <w:rPr>
          <w:rFonts w:ascii="맑은 고딕" w:eastAsia="맑은 고딕" w:hAnsi="맑은 고딕" w:cs="Times New Roman" w:hint="eastAsia"/>
          <w:b/>
          <w:sz w:val="18"/>
        </w:rPr>
        <w:t xml:space="preserve">일 </w:t>
      </w:r>
      <w:r w:rsidR="00150257">
        <w:rPr>
          <w:rFonts w:ascii="맑은 고딕" w:eastAsia="맑은 고딕" w:hAnsi="맑은 고딕" w:cs="Times New Roman" w:hint="eastAsia"/>
          <w:b/>
          <w:sz w:val="18"/>
        </w:rPr>
        <w:t>미국암학회(</w:t>
      </w:r>
      <w:r w:rsidR="000D04D0">
        <w:rPr>
          <w:rFonts w:ascii="맑은 고딕" w:eastAsia="맑은 고딕" w:hAnsi="맑은 고딕" w:cs="Times New Roman"/>
          <w:b/>
          <w:sz w:val="18"/>
        </w:rPr>
        <w:t>AACR</w:t>
      </w:r>
      <w:r w:rsidR="00150257">
        <w:rPr>
          <w:rFonts w:ascii="맑은 고딕" w:eastAsia="맑은 고딕" w:hAnsi="맑은 고딕" w:cs="Times New Roman"/>
          <w:b/>
          <w:sz w:val="18"/>
        </w:rPr>
        <w:t>)</w:t>
      </w:r>
      <w:r>
        <w:rPr>
          <w:rFonts w:ascii="맑은 고딕" w:eastAsia="맑은 고딕" w:hAnsi="맑은 고딕" w:cs="Times New Roman"/>
          <w:b/>
          <w:sz w:val="18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18"/>
        </w:rPr>
        <w:t>행사장</w:t>
      </w:r>
      <w:r w:rsidR="007C189C" w:rsidRPr="00280D12">
        <w:rPr>
          <w:rFonts w:ascii="맑은 고딕" w:eastAsia="맑은 고딕" w:hAnsi="맑은 고딕" w:cs="Times New Roman" w:hint="eastAsia"/>
          <w:b/>
          <w:sz w:val="18"/>
        </w:rPr>
        <w:t xml:space="preserve">에서 </w:t>
      </w:r>
      <w:r w:rsidRPr="00280D12">
        <w:rPr>
          <w:rFonts w:ascii="맑은 고딕" w:eastAsia="맑은 고딕" w:hAnsi="맑은 고딕" w:cs="Times New Roman" w:hint="eastAsia"/>
          <w:b/>
          <w:sz w:val="18"/>
        </w:rPr>
        <w:t>한미약품</w:t>
      </w:r>
      <w:r>
        <w:rPr>
          <w:rFonts w:ascii="맑은 고딕" w:eastAsia="맑은 고딕" w:hAnsi="맑은 고딕" w:cs="Times New Roman" w:hint="eastAsia"/>
          <w:b/>
          <w:sz w:val="18"/>
        </w:rPr>
        <w:t xml:space="preserve"> 관계자가 </w:t>
      </w:r>
      <w:r w:rsidR="007C189C" w:rsidRPr="00280D12">
        <w:rPr>
          <w:rFonts w:ascii="맑은 고딕" w:eastAsia="맑은 고딕" w:hAnsi="맑은 고딕" w:cs="Times New Roman" w:hint="eastAsia"/>
          <w:b/>
          <w:sz w:val="18"/>
        </w:rPr>
        <w:t xml:space="preserve">연구결과를 </w:t>
      </w:r>
      <w:r w:rsidR="00150257">
        <w:rPr>
          <w:rFonts w:ascii="맑은 고딕" w:eastAsia="맑은 고딕" w:hAnsi="맑은 고딕" w:cs="Times New Roman" w:hint="eastAsia"/>
          <w:b/>
          <w:sz w:val="18"/>
        </w:rPr>
        <w:t xml:space="preserve">포스터 </w:t>
      </w:r>
      <w:r w:rsidR="007C189C" w:rsidRPr="00280D12">
        <w:rPr>
          <w:rFonts w:ascii="맑은 고딕" w:eastAsia="맑은 고딕" w:hAnsi="맑은 고딕" w:cs="Times New Roman" w:hint="eastAsia"/>
          <w:b/>
          <w:sz w:val="18"/>
        </w:rPr>
        <w:t>발표하고 있다.</w:t>
      </w:r>
      <w:r w:rsidR="00953E5C">
        <w:rPr>
          <w:rFonts w:ascii="맑은 고딕" w:eastAsia="맑은 고딕" w:hAnsi="맑은 고딕" w:cs="Times New Roman"/>
          <w:b/>
          <w:sz w:val="18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18"/>
        </w:rPr>
        <w:t xml:space="preserve">오른쪽 작은 사진은 </w:t>
      </w:r>
      <w:r w:rsidR="00953E5C">
        <w:rPr>
          <w:rFonts w:ascii="맑은 고딕" w:eastAsia="맑은 고딕" w:hAnsi="맑은 고딕" w:cs="Times New Roman" w:hint="eastAsia"/>
          <w:b/>
          <w:sz w:val="18"/>
        </w:rPr>
        <w:t xml:space="preserve">미국 뉴올리언스에서 열린 </w:t>
      </w:r>
      <w:r>
        <w:rPr>
          <w:rFonts w:ascii="맑은 고딕" w:eastAsia="맑은 고딕" w:hAnsi="맑은 고딕" w:cs="Times New Roman" w:hint="eastAsia"/>
          <w:b/>
          <w:sz w:val="18"/>
        </w:rPr>
        <w:t xml:space="preserve">올해 </w:t>
      </w:r>
      <w:r w:rsidR="00150257">
        <w:rPr>
          <w:rFonts w:ascii="맑은 고딕" w:eastAsia="맑은 고딕" w:hAnsi="맑은 고딕" w:cs="Times New Roman" w:hint="eastAsia"/>
          <w:b/>
          <w:sz w:val="18"/>
        </w:rPr>
        <w:t>미국암학회</w:t>
      </w:r>
      <w:r w:rsidR="00953E5C">
        <w:rPr>
          <w:rFonts w:ascii="맑은 고딕" w:eastAsia="맑은 고딕" w:hAnsi="맑은 고딕" w:cs="Times New Roman"/>
          <w:b/>
          <w:sz w:val="18"/>
        </w:rPr>
        <w:t xml:space="preserve"> </w:t>
      </w:r>
      <w:r w:rsidR="00953E5C">
        <w:rPr>
          <w:rFonts w:ascii="맑은 고딕" w:eastAsia="맑은 고딕" w:hAnsi="맑은 고딕" w:cs="Times New Roman" w:hint="eastAsia"/>
          <w:b/>
          <w:sz w:val="18"/>
        </w:rPr>
        <w:t>현장</w:t>
      </w:r>
      <w:r>
        <w:rPr>
          <w:rFonts w:ascii="맑은 고딕" w:eastAsia="맑은 고딕" w:hAnsi="맑은 고딕" w:cs="Times New Roman" w:hint="eastAsia"/>
          <w:b/>
          <w:sz w:val="18"/>
        </w:rPr>
        <w:t xml:space="preserve"> 모습</w:t>
      </w:r>
      <w:r w:rsidR="00953E5C">
        <w:rPr>
          <w:rFonts w:ascii="맑은 고딕" w:eastAsia="맑은 고딕" w:hAnsi="맑은 고딕" w:cs="Times New Roman" w:hint="eastAsia"/>
          <w:b/>
          <w:sz w:val="18"/>
        </w:rPr>
        <w:t>.</w:t>
      </w:r>
      <w:r w:rsidR="007309F4" w:rsidRPr="00280D12">
        <w:rPr>
          <w:rFonts w:ascii="맑은 고딕" w:eastAsia="맑은 고딕" w:hAnsi="맑은 고딕" w:cs="Times New Roman"/>
          <w:b/>
          <w:sz w:val="24"/>
        </w:rPr>
        <w:br/>
      </w:r>
    </w:p>
    <w:p w:rsidR="00AD25D4" w:rsidRDefault="006674D8" w:rsidP="00D948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E704AB">
        <w:rPr>
          <w:rFonts w:ascii="맑은 고딕" w:eastAsia="맑은 고딕" w:hAnsi="맑은 고딕" w:cs="Times New Roman" w:hint="eastAsia"/>
          <w:sz w:val="22"/>
        </w:rPr>
        <w:t>과 북경한미약품이 새로운 기전의 혁신 항암신약으로 개발중인 치료제 2종의</w:t>
      </w:r>
      <w:r w:rsidR="0003665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704AB">
        <w:rPr>
          <w:rFonts w:ascii="맑은 고딕" w:eastAsia="맑은 고딕" w:hAnsi="맑은 고딕" w:cs="Times New Roman" w:hint="eastAsia"/>
          <w:sz w:val="22"/>
        </w:rPr>
        <w:t>연구</w:t>
      </w:r>
      <w:r w:rsidR="0003665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704AB">
        <w:rPr>
          <w:rFonts w:ascii="맑은 고딕" w:eastAsia="맑은 고딕" w:hAnsi="맑은 고딕" w:cs="Times New Roman" w:hint="eastAsia"/>
          <w:sz w:val="22"/>
        </w:rPr>
        <w:t>결과를 미국암학회</w:t>
      </w:r>
      <w:r w:rsidR="00036655">
        <w:rPr>
          <w:rFonts w:ascii="맑은 고딕" w:eastAsia="맑은 고딕" w:hAnsi="맑은 고딕" w:cs="Times New Roman" w:hint="eastAsia"/>
          <w:sz w:val="22"/>
        </w:rPr>
        <w:t>(</w:t>
      </w:r>
      <w:r w:rsidR="00036655">
        <w:rPr>
          <w:rFonts w:ascii="맑은 고딕" w:eastAsia="맑은 고딕" w:hAnsi="맑은 고딕" w:cs="Times New Roman"/>
          <w:sz w:val="22"/>
        </w:rPr>
        <w:t xml:space="preserve">AACR, </w:t>
      </w:r>
      <w:r w:rsidR="00036655" w:rsidRPr="00B75CA1">
        <w:rPr>
          <w:rFonts w:ascii="맑은 고딕" w:eastAsia="맑은 고딕" w:hAnsi="맑은 고딕" w:cs="Times New Roman"/>
          <w:sz w:val="22"/>
        </w:rPr>
        <w:t>American Association for Cancer Research</w:t>
      </w:r>
      <w:r w:rsidR="00036655">
        <w:rPr>
          <w:rFonts w:ascii="맑은 고딕" w:eastAsia="맑은 고딕" w:hAnsi="맑은 고딕" w:cs="Times New Roman"/>
          <w:sz w:val="22"/>
        </w:rPr>
        <w:t>)</w:t>
      </w:r>
      <w:r w:rsidR="00E704AB">
        <w:rPr>
          <w:rFonts w:ascii="맑은 고딕" w:eastAsia="맑은 고딕" w:hAnsi="맑은 고딕" w:cs="Times New Roman" w:hint="eastAsia"/>
          <w:sz w:val="22"/>
        </w:rPr>
        <w:t>에서 공개했다.</w:t>
      </w:r>
      <w:r w:rsidR="00E704AB">
        <w:rPr>
          <w:rFonts w:ascii="맑은 고딕" w:eastAsia="맑은 고딕" w:hAnsi="맑은 고딕" w:cs="Times New Roman"/>
          <w:sz w:val="22"/>
        </w:rPr>
        <w:t xml:space="preserve"> </w:t>
      </w:r>
      <w:r w:rsidR="0056573C">
        <w:rPr>
          <w:rFonts w:ascii="맑은 고딕" w:eastAsia="맑은 고딕" w:hAnsi="맑은 고딕" w:cs="Times New Roman" w:hint="eastAsia"/>
          <w:sz w:val="22"/>
        </w:rPr>
        <w:t xml:space="preserve">특히 </w:t>
      </w:r>
      <w:r w:rsidR="00E704AB">
        <w:rPr>
          <w:rFonts w:ascii="맑은 고딕" w:eastAsia="맑은 고딕" w:hAnsi="맑은 고딕" w:cs="Times New Roman" w:hint="eastAsia"/>
          <w:sz w:val="22"/>
        </w:rPr>
        <w:t>북경한미약품</w:t>
      </w:r>
      <w:r w:rsidR="00AD25D4">
        <w:rPr>
          <w:rFonts w:ascii="맑은 고딕" w:eastAsia="맑은 고딕" w:hAnsi="맑은 고딕" w:cs="Times New Roman" w:hint="eastAsia"/>
          <w:sz w:val="22"/>
        </w:rPr>
        <w:t>의 해외 유명</w:t>
      </w:r>
      <w:r w:rsidR="00A8124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D25D4">
        <w:rPr>
          <w:rFonts w:ascii="맑은 고딕" w:eastAsia="맑은 고딕" w:hAnsi="맑은 고딕" w:cs="Times New Roman" w:hint="eastAsia"/>
          <w:sz w:val="22"/>
        </w:rPr>
        <w:t>학회</w:t>
      </w:r>
      <w:r w:rsidR="0003665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D25D4">
        <w:rPr>
          <w:rFonts w:ascii="맑은 고딕" w:eastAsia="맑은 고딕" w:hAnsi="맑은 고딕" w:cs="Times New Roman" w:hint="eastAsia"/>
          <w:sz w:val="22"/>
        </w:rPr>
        <w:t>발표</w:t>
      </w:r>
      <w:r w:rsidR="00036655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AD25D4">
        <w:rPr>
          <w:rFonts w:ascii="맑은 고딕" w:eastAsia="맑은 고딕" w:hAnsi="맑은 고딕" w:cs="Times New Roman" w:hint="eastAsia"/>
          <w:sz w:val="22"/>
        </w:rPr>
        <w:t>이번이 처음이다.</w:t>
      </w:r>
    </w:p>
    <w:p w:rsidR="00AD25D4" w:rsidRPr="00AD25D4" w:rsidRDefault="00AD25D4" w:rsidP="00D948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E25B9" w:rsidRDefault="00FE25B9" w:rsidP="00D948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지난 </w:t>
      </w:r>
      <w:r>
        <w:rPr>
          <w:rFonts w:ascii="맑은 고딕" w:eastAsia="맑은 고딕" w:hAnsi="맑은 고딕" w:cs="Times New Roman"/>
          <w:sz w:val="22"/>
        </w:rPr>
        <w:t>8</w:t>
      </w:r>
      <w:r>
        <w:rPr>
          <w:rFonts w:ascii="맑은 고딕" w:eastAsia="맑은 고딕" w:hAnsi="맑은 고딕" w:cs="Times New Roman" w:hint="eastAsia"/>
          <w:sz w:val="22"/>
        </w:rPr>
        <w:t xml:space="preserve">일부터 </w:t>
      </w:r>
      <w:r>
        <w:rPr>
          <w:rFonts w:ascii="맑은 고딕" w:eastAsia="맑은 고딕" w:hAnsi="맑은 고딕" w:cs="Times New Roman"/>
          <w:sz w:val="22"/>
        </w:rPr>
        <w:t>12</w:t>
      </w:r>
      <w:r>
        <w:rPr>
          <w:rFonts w:ascii="맑은 고딕" w:eastAsia="맑은 고딕" w:hAnsi="맑은 고딕" w:cs="Times New Roman" w:hint="eastAsia"/>
          <w:sz w:val="22"/>
        </w:rPr>
        <w:t xml:space="preserve">일까지 미국 뉴올리언스에서 </w:t>
      </w:r>
      <w:r w:rsidR="00036655">
        <w:rPr>
          <w:rFonts w:ascii="맑은 고딕" w:eastAsia="맑은 고딕" w:hAnsi="맑은 고딕" w:cs="Times New Roman" w:hint="eastAsia"/>
          <w:sz w:val="22"/>
        </w:rPr>
        <w:t xml:space="preserve">열린 </w:t>
      </w:r>
      <w:r w:rsidR="0056573C">
        <w:rPr>
          <w:rFonts w:ascii="맑은 고딕" w:eastAsia="맑은 고딕" w:hAnsi="맑은 고딕" w:cs="Times New Roman"/>
          <w:sz w:val="22"/>
        </w:rPr>
        <w:t>AACR</w:t>
      </w:r>
      <w:r w:rsidR="00036655">
        <w:rPr>
          <w:rFonts w:ascii="맑은 고딕" w:eastAsia="맑은 고딕" w:hAnsi="맑은 고딕" w:cs="Times New Roman" w:hint="eastAsia"/>
          <w:sz w:val="22"/>
        </w:rPr>
        <w:t xml:space="preserve">에서 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B9075E">
        <w:rPr>
          <w:rFonts w:ascii="맑은 고딕" w:eastAsia="맑은 고딕" w:hAnsi="맑은 고딕" w:cs="Times New Roman" w:hint="eastAsia"/>
          <w:sz w:val="22"/>
        </w:rPr>
        <w:t>후성</w:t>
      </w:r>
      <w:r>
        <w:rPr>
          <w:rFonts w:ascii="맑은 고딕" w:eastAsia="맑은 고딕" w:hAnsi="맑은 고딕" w:cs="Times New Roman" w:hint="eastAsia"/>
          <w:sz w:val="22"/>
        </w:rPr>
        <w:t>유전자</w:t>
      </w:r>
      <w:r w:rsidR="00B9075E">
        <w:rPr>
          <w:rFonts w:ascii="맑은 고딕" w:eastAsia="맑은 고딕" w:hAnsi="맑은 고딕" w:cs="Times New Roman" w:hint="eastAsia"/>
          <w:sz w:val="22"/>
        </w:rPr>
        <w:t>적</w:t>
      </w:r>
      <w:r>
        <w:rPr>
          <w:rFonts w:ascii="맑은 고딕" w:eastAsia="맑은 고딕" w:hAnsi="맑은 고딕" w:cs="Times New Roman" w:hint="eastAsia"/>
          <w:sz w:val="22"/>
        </w:rPr>
        <w:t xml:space="preserve"> 표적</w:t>
      </w:r>
      <w:r w:rsidR="00B9075E">
        <w:rPr>
          <w:rFonts w:ascii="맑은 고딕" w:eastAsia="맑은 고딕" w:hAnsi="맑은 고딕" w:cs="Times New Roman" w:hint="eastAsia"/>
          <w:sz w:val="22"/>
        </w:rPr>
        <w:t>항암 신약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C20BC0">
        <w:rPr>
          <w:rFonts w:ascii="맑은 고딕" w:eastAsia="맑은 고딕" w:hAnsi="맑은 고딕" w:cs="Times New Roman"/>
          <w:b/>
          <w:color w:val="0070C0"/>
          <w:sz w:val="22"/>
        </w:rPr>
        <w:t>HM97662(EZH1/2)</w:t>
      </w:r>
      <w:r>
        <w:rPr>
          <w:rFonts w:ascii="맑은 고딕" w:eastAsia="맑은 고딕" w:hAnsi="맑은 고딕" w:cs="Times New Roman" w:hint="eastAsia"/>
          <w:sz w:val="22"/>
        </w:rPr>
        <w:t>를,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북경한미약품은 이중항체 신약 </w:t>
      </w:r>
      <w:r w:rsidRPr="00C20BC0">
        <w:rPr>
          <w:rFonts w:ascii="맑은 고딕" w:eastAsia="맑은 고딕" w:hAnsi="맑은 고딕" w:cs="Times New Roman"/>
          <w:b/>
          <w:color w:val="0070C0"/>
          <w:sz w:val="22"/>
        </w:rPr>
        <w:t>BH3120</w:t>
      </w:r>
      <w:r w:rsidR="00651C7E">
        <w:rPr>
          <w:rFonts w:ascii="맑은 고딕" w:eastAsia="맑은 고딕" w:hAnsi="맑은 고딕" w:cs="Times New Roman"/>
          <w:b/>
          <w:color w:val="0070C0"/>
          <w:sz w:val="22"/>
        </w:rPr>
        <w:t>(</w:t>
      </w:r>
      <w:r w:rsidR="00651C7E" w:rsidRPr="00651C7E">
        <w:rPr>
          <w:rFonts w:ascii="맑은 고딕" w:eastAsia="맑은 고딕" w:hAnsi="맑은 고딕" w:cs="Times New Roman"/>
          <w:b/>
          <w:color w:val="0070C0"/>
          <w:sz w:val="22"/>
        </w:rPr>
        <w:t>PD-L1/4-1BB BsAb</w:t>
      </w:r>
      <w:r w:rsidR="00651C7E">
        <w:rPr>
          <w:rFonts w:ascii="맑은 고딕" w:eastAsia="맑은 고딕" w:hAnsi="맑은 고딕" w:cs="Times New Roman"/>
          <w:b/>
          <w:color w:val="0070C0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에 </w:t>
      </w:r>
      <w:r w:rsidR="00036655">
        <w:rPr>
          <w:rFonts w:ascii="맑은 고딕" w:eastAsia="맑은 고딕" w:hAnsi="맑은 고딕" w:cs="Times New Roman" w:hint="eastAsia"/>
          <w:sz w:val="22"/>
        </w:rPr>
        <w:t xml:space="preserve">대한 </w:t>
      </w:r>
      <w:r>
        <w:rPr>
          <w:rFonts w:ascii="맑은 고딕" w:eastAsia="맑은 고딕" w:hAnsi="맑은 고딕" w:cs="Times New Roman" w:hint="eastAsia"/>
          <w:sz w:val="22"/>
        </w:rPr>
        <w:t>연구</w:t>
      </w:r>
      <w:r w:rsidR="00036655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결과를 각각 포스터로 발표했다.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FE25B9" w:rsidRPr="00FE25B9" w:rsidRDefault="00FE25B9" w:rsidP="00D948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E25B9" w:rsidRDefault="00FE25B9" w:rsidP="00D948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한미약품이 발표한 </w:t>
      </w:r>
      <w:r>
        <w:rPr>
          <w:rFonts w:ascii="맑은 고딕" w:eastAsia="맑은 고딕" w:hAnsi="맑은 고딕" w:cs="Times New Roman"/>
          <w:sz w:val="22"/>
        </w:rPr>
        <w:t>HM97662(EZH1/2)</w:t>
      </w:r>
      <w:r w:rsidR="00B9075E">
        <w:rPr>
          <w:rFonts w:ascii="맑은 고딕" w:eastAsia="맑은 고딕" w:hAnsi="맑은 고딕" w:cs="Times New Roman" w:hint="eastAsia"/>
          <w:sz w:val="22"/>
        </w:rPr>
        <w:t>는</w:t>
      </w:r>
      <w:r>
        <w:rPr>
          <w:rFonts w:ascii="맑은 고딕" w:eastAsia="맑은 고딕" w:hAnsi="맑은 고딕" w:cs="Times New Roman" w:hint="eastAsia"/>
          <w:sz w:val="22"/>
        </w:rPr>
        <w:t xml:space="preserve"> 악성 혈액암 및 고형암 </w:t>
      </w:r>
      <w:r w:rsidR="00036655">
        <w:rPr>
          <w:rFonts w:ascii="맑은 고딕" w:eastAsia="맑은 고딕" w:hAnsi="맑은 고딕" w:cs="Times New Roman" w:hint="eastAsia"/>
          <w:sz w:val="22"/>
        </w:rPr>
        <w:t xml:space="preserve">치료제로 개발중인 </w:t>
      </w:r>
      <w:r w:rsidR="00512A90">
        <w:rPr>
          <w:rFonts w:ascii="맑은 고딕" w:eastAsia="맑은 고딕" w:hAnsi="맑은 고딕" w:cs="Times New Roman" w:hint="eastAsia"/>
          <w:sz w:val="22"/>
        </w:rPr>
        <w:t>신약으로</w:t>
      </w:r>
      <w:r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면역항암제 반응성 개선은 물론 기존 치료제의 내성을 극복할 수 있는 가능성까지 확인되고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FE25B9" w:rsidRPr="00FE25B9" w:rsidRDefault="00FE25B9" w:rsidP="00D948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20BC0" w:rsidRDefault="002B4CEB" w:rsidP="00B75CA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B4CEB">
        <w:rPr>
          <w:rFonts w:ascii="맑은 고딕" w:eastAsia="맑은 고딕" w:hAnsi="맑은 고딕" w:cs="Times New Roman" w:hint="eastAsia"/>
          <w:sz w:val="22"/>
        </w:rPr>
        <w:t>후성학적</w:t>
      </w:r>
      <w:r w:rsidRPr="002B4CEB">
        <w:rPr>
          <w:rFonts w:ascii="맑은 고딕" w:eastAsia="맑은 고딕" w:hAnsi="맑은 고딕" w:cs="Times New Roman"/>
          <w:sz w:val="22"/>
        </w:rPr>
        <w:t xml:space="preserve"> 유전자</w:t>
      </w:r>
      <w:r w:rsidR="00E36DBD">
        <w:rPr>
          <w:rFonts w:ascii="맑은 고딕" w:eastAsia="맑은 고딕" w:hAnsi="맑은 고딕" w:cs="Times New Roman" w:hint="eastAsia"/>
          <w:sz w:val="22"/>
        </w:rPr>
        <w:t>인</w:t>
      </w:r>
      <w:r w:rsidRPr="002B4CEB">
        <w:rPr>
          <w:rFonts w:ascii="맑은 고딕" w:eastAsia="맑은 고딕" w:hAnsi="맑은 고딕" w:cs="Times New Roman"/>
          <w:sz w:val="22"/>
        </w:rPr>
        <w:t xml:space="preserve"> EZH2는 </w:t>
      </w:r>
      <w:r w:rsidR="00E36DBD">
        <w:rPr>
          <w:rFonts w:ascii="맑은 고딕" w:eastAsia="맑은 고딕" w:hAnsi="맑은 고딕" w:cs="Times New Roman" w:hint="eastAsia"/>
          <w:sz w:val="22"/>
        </w:rPr>
        <w:t xml:space="preserve">기존 </w:t>
      </w:r>
      <w:r w:rsidR="009D234B">
        <w:rPr>
          <w:rFonts w:ascii="맑은 고딕" w:eastAsia="맑은 고딕" w:hAnsi="맑은 고딕" w:cs="Times New Roman" w:hint="eastAsia"/>
          <w:sz w:val="22"/>
        </w:rPr>
        <w:t>항암제로</w:t>
      </w:r>
      <w:r w:rsidR="00E36DBD">
        <w:rPr>
          <w:rFonts w:ascii="맑은 고딕" w:eastAsia="맑은 고딕" w:hAnsi="맑은 고딕" w:cs="Times New Roman" w:hint="eastAsia"/>
          <w:sz w:val="22"/>
        </w:rPr>
        <w:t xml:space="preserve"> 치료가 어려운 </w:t>
      </w:r>
      <w:r w:rsidRPr="002B4CEB">
        <w:rPr>
          <w:rFonts w:ascii="맑은 고딕" w:eastAsia="맑은 고딕" w:hAnsi="맑은 고딕" w:cs="Times New Roman"/>
          <w:sz w:val="22"/>
        </w:rPr>
        <w:t xml:space="preserve">다수의 재발 혹은 불응성 암종에서 </w:t>
      </w:r>
      <w:r w:rsidR="009D234B">
        <w:rPr>
          <w:rFonts w:ascii="맑은 고딕" w:eastAsia="맑은 고딕" w:hAnsi="맑은 고딕" w:cs="Times New Roman" w:hint="eastAsia"/>
          <w:sz w:val="22"/>
        </w:rPr>
        <w:t>나타나는</w:t>
      </w:r>
      <w:r w:rsidRPr="002B4CEB">
        <w:rPr>
          <w:rFonts w:ascii="맑은 고딕" w:eastAsia="맑은 고딕" w:hAnsi="맑은 고딕" w:cs="Times New Roman"/>
          <w:sz w:val="22"/>
        </w:rPr>
        <w:t xml:space="preserve"> 발암 유전자다. EZH2를 선택적으로 저해할 경우 EZH1이 활성화돼 </w:t>
      </w:r>
      <w:r w:rsidR="00E36DBD">
        <w:rPr>
          <w:rFonts w:ascii="맑은 고딕" w:eastAsia="맑은 고딕" w:hAnsi="맑은 고딕" w:cs="Times New Roman" w:hint="eastAsia"/>
          <w:sz w:val="22"/>
        </w:rPr>
        <w:t xml:space="preserve">암의 </w:t>
      </w:r>
      <w:r w:rsidRPr="002B4CEB">
        <w:rPr>
          <w:rFonts w:ascii="맑은 고딕" w:eastAsia="맑은 고딕" w:hAnsi="맑은 고딕" w:cs="Times New Roman"/>
          <w:sz w:val="22"/>
        </w:rPr>
        <w:t>내성을 유발</w:t>
      </w:r>
      <w:r w:rsidR="00FE25B9">
        <w:rPr>
          <w:rFonts w:ascii="맑은 고딕" w:eastAsia="맑은 고딕" w:hAnsi="맑은 고딕" w:cs="Times New Roman" w:hint="eastAsia"/>
          <w:sz w:val="22"/>
        </w:rPr>
        <w:t>할 수 있어 한미약품은</w:t>
      </w:r>
      <w:r w:rsidRPr="002B4CEB">
        <w:rPr>
          <w:rFonts w:ascii="맑은 고딕" w:eastAsia="맑은 고딕" w:hAnsi="맑은 고딕" w:cs="Times New Roman"/>
          <w:sz w:val="22"/>
        </w:rPr>
        <w:t xml:space="preserve"> EZH2</w:t>
      </w:r>
      <w:r w:rsidR="00FE25B9">
        <w:rPr>
          <w:rFonts w:ascii="맑은 고딕" w:eastAsia="맑은 고딕" w:hAnsi="맑은 고딕" w:cs="Times New Roman" w:hint="eastAsia"/>
          <w:sz w:val="22"/>
        </w:rPr>
        <w:t xml:space="preserve">와 </w:t>
      </w:r>
      <w:r w:rsidRPr="002B4CEB">
        <w:rPr>
          <w:rFonts w:ascii="맑은 고딕" w:eastAsia="맑은 고딕" w:hAnsi="맑은 고딕" w:cs="Times New Roman"/>
          <w:sz w:val="22"/>
        </w:rPr>
        <w:t>EZH1</w:t>
      </w:r>
      <w:r w:rsidR="0056573C">
        <w:rPr>
          <w:rFonts w:ascii="맑은 고딕" w:eastAsia="맑은 고딕" w:hAnsi="맑은 고딕" w:cs="Times New Roman" w:hint="eastAsia"/>
          <w:sz w:val="22"/>
        </w:rPr>
        <w:t>을</w:t>
      </w:r>
      <w:r w:rsidRPr="002B4CEB">
        <w:rPr>
          <w:rFonts w:ascii="맑은 고딕" w:eastAsia="맑은 고딕" w:hAnsi="맑은 고딕" w:cs="Times New Roman"/>
          <w:sz w:val="22"/>
        </w:rPr>
        <w:t xml:space="preserve"> 동시에 억제하는 저해제</w:t>
      </w:r>
      <w:r w:rsidR="00FE25B9">
        <w:rPr>
          <w:rFonts w:ascii="맑은 고딕" w:eastAsia="맑은 고딕" w:hAnsi="맑은 고딕" w:cs="Times New Roman" w:hint="eastAsia"/>
          <w:sz w:val="22"/>
        </w:rPr>
        <w:t xml:space="preserve">인 </w:t>
      </w:r>
      <w:r w:rsidR="00FE25B9">
        <w:rPr>
          <w:rFonts w:ascii="맑은 고딕" w:eastAsia="맑은 고딕" w:hAnsi="맑은 고딕" w:cs="Times New Roman"/>
          <w:sz w:val="22"/>
        </w:rPr>
        <w:t>HM97662</w:t>
      </w:r>
      <w:r w:rsidR="00FE25B9">
        <w:rPr>
          <w:rFonts w:ascii="맑은 고딕" w:eastAsia="맑은 고딕" w:hAnsi="맑은 고딕" w:cs="Times New Roman" w:hint="eastAsia"/>
          <w:sz w:val="22"/>
        </w:rPr>
        <w:t xml:space="preserve">를 </w:t>
      </w:r>
      <w:r w:rsidR="00DF514A">
        <w:rPr>
          <w:rFonts w:ascii="맑은 고딕" w:eastAsia="맑은 고딕" w:hAnsi="맑은 고딕" w:cs="Times New Roman" w:hint="eastAsia"/>
          <w:sz w:val="22"/>
        </w:rPr>
        <w:t>개발</w:t>
      </w:r>
      <w:r w:rsidR="00FE25B9">
        <w:rPr>
          <w:rFonts w:ascii="맑은 고딕" w:eastAsia="맑은 고딕" w:hAnsi="맑은 고딕" w:cs="Times New Roman" w:hint="eastAsia"/>
          <w:sz w:val="22"/>
        </w:rPr>
        <w:t>했다.</w:t>
      </w:r>
      <w:r w:rsidR="00FE25B9">
        <w:rPr>
          <w:rFonts w:ascii="맑은 고딕" w:eastAsia="맑은 고딕" w:hAnsi="맑은 고딕" w:cs="Times New Roman"/>
          <w:sz w:val="22"/>
        </w:rPr>
        <w:t xml:space="preserve">  </w:t>
      </w:r>
    </w:p>
    <w:p w:rsidR="00B9075E" w:rsidRDefault="00FE25B9" w:rsidP="00755F3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lastRenderedPageBreak/>
        <w:t xml:space="preserve">한미약품은 연구를 통해 </w:t>
      </w:r>
      <w:r>
        <w:rPr>
          <w:rFonts w:ascii="맑은 고딕" w:eastAsia="맑은 고딕" w:hAnsi="맑은 고딕" w:cs="Times New Roman"/>
          <w:sz w:val="22"/>
        </w:rPr>
        <w:t>HM97662</w:t>
      </w:r>
      <w:r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E36DBD" w:rsidRPr="002B4CEB">
        <w:rPr>
          <w:rFonts w:ascii="맑은 고딕" w:eastAsia="맑은 고딕" w:hAnsi="맑은 고딕" w:cs="Times New Roman"/>
          <w:sz w:val="22"/>
        </w:rPr>
        <w:t>EZH1/2 이중 저해</w:t>
      </w:r>
      <w:r>
        <w:rPr>
          <w:rFonts w:ascii="맑은 고딕" w:eastAsia="맑은 고딕" w:hAnsi="맑은 고딕" w:cs="Times New Roman" w:hint="eastAsia"/>
          <w:sz w:val="22"/>
        </w:rPr>
        <w:t xml:space="preserve"> 기반 강력한 항암 효과를 확인한 바 </w:t>
      </w:r>
      <w:r w:rsidR="00B9075E">
        <w:rPr>
          <w:rFonts w:ascii="맑은 고딕" w:eastAsia="맑은 고딕" w:hAnsi="맑은 고딕" w:cs="Times New Roman" w:hint="eastAsia"/>
          <w:sz w:val="22"/>
        </w:rPr>
        <w:t>있으며,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이번 </w:t>
      </w:r>
      <w:r>
        <w:rPr>
          <w:rFonts w:ascii="맑은 고딕" w:eastAsia="맑은 고딕" w:hAnsi="맑은 고딕" w:cs="Times New Roman"/>
          <w:sz w:val="22"/>
        </w:rPr>
        <w:t>AACR</w:t>
      </w:r>
      <w:r>
        <w:rPr>
          <w:rFonts w:ascii="맑은 고딕" w:eastAsia="맑은 고딕" w:hAnsi="맑은 고딕" w:cs="Times New Roman" w:hint="eastAsia"/>
          <w:sz w:val="22"/>
        </w:rPr>
        <w:t xml:space="preserve">에서는 </w:t>
      </w:r>
      <w:r w:rsidR="00E860E4" w:rsidRPr="00E36DBD">
        <w:rPr>
          <w:rFonts w:ascii="맑은 고딕" w:eastAsia="맑은 고딕" w:hAnsi="맑은 고딕" w:cs="Times New Roman"/>
          <w:sz w:val="22"/>
        </w:rPr>
        <w:t>KRAS/LKB1 이중 변이 비소세포폐암</w:t>
      </w:r>
      <w:r w:rsidR="00D227EB">
        <w:rPr>
          <w:rFonts w:ascii="맑은 고딕" w:eastAsia="맑은 고딕" w:hAnsi="맑은 고딕" w:cs="Times New Roman" w:hint="eastAsia"/>
          <w:sz w:val="22"/>
        </w:rPr>
        <w:t>(</w:t>
      </w:r>
      <w:r w:rsidR="00D227EB">
        <w:rPr>
          <w:rFonts w:ascii="맑은 고딕" w:eastAsia="맑은 고딕" w:hAnsi="맑은 고딕" w:cs="Times New Roman"/>
          <w:sz w:val="22"/>
        </w:rPr>
        <w:t>NSCLC)</w:t>
      </w:r>
      <w:r>
        <w:rPr>
          <w:rFonts w:ascii="맑은 고딕" w:eastAsia="맑은 고딕" w:hAnsi="맑은 고딕" w:cs="Times New Roman" w:hint="eastAsia"/>
          <w:sz w:val="22"/>
        </w:rPr>
        <w:t xml:space="preserve">에서 </w:t>
      </w:r>
      <w:r>
        <w:rPr>
          <w:rFonts w:ascii="맑은 고딕" w:eastAsia="맑은 고딕" w:hAnsi="맑은 고딕" w:cs="Times New Roman"/>
          <w:sz w:val="22"/>
        </w:rPr>
        <w:t>HM97662</w:t>
      </w:r>
      <w:r w:rsidR="00036655">
        <w:rPr>
          <w:rFonts w:ascii="맑은 고딕" w:eastAsia="맑은 고딕" w:hAnsi="맑은 고딕" w:cs="Times New Roman" w:hint="eastAsia"/>
          <w:sz w:val="22"/>
        </w:rPr>
        <w:t>의</w:t>
      </w:r>
      <w:r w:rsidR="00E860E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65C93">
        <w:rPr>
          <w:rFonts w:ascii="맑은 고딕" w:eastAsia="맑은 고딕" w:hAnsi="맑은 고딕" w:cs="Times New Roman" w:hint="eastAsia"/>
          <w:sz w:val="22"/>
        </w:rPr>
        <w:t>면역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65C93">
        <w:rPr>
          <w:rFonts w:ascii="맑은 고딕" w:eastAsia="맑은 고딕" w:hAnsi="맑은 고딕" w:cs="Times New Roman" w:hint="eastAsia"/>
          <w:sz w:val="22"/>
        </w:rPr>
        <w:t>조절</w:t>
      </w:r>
      <w:r>
        <w:rPr>
          <w:rFonts w:ascii="맑은 고딕" w:eastAsia="맑은 고딕" w:hAnsi="맑은 고딕" w:cs="Times New Roman" w:hint="eastAsia"/>
          <w:sz w:val="22"/>
        </w:rPr>
        <w:t>인</w:t>
      </w:r>
      <w:r w:rsidR="00965C93">
        <w:rPr>
          <w:rFonts w:ascii="맑은 고딕" w:eastAsia="맑은 고딕" w:hAnsi="맑은 고딕" w:cs="Times New Roman" w:hint="eastAsia"/>
          <w:sz w:val="22"/>
        </w:rPr>
        <w:t>자</w:t>
      </w:r>
      <w:r w:rsidR="00D812E5">
        <w:rPr>
          <w:rFonts w:ascii="맑은 고딕" w:eastAsia="맑은 고딕" w:hAnsi="맑은 고딕" w:cs="Times New Roman" w:hint="eastAsia"/>
          <w:sz w:val="22"/>
        </w:rPr>
        <w:t>로서</w:t>
      </w:r>
      <w:r>
        <w:rPr>
          <w:rFonts w:ascii="맑은 고딕" w:eastAsia="맑은 고딕" w:hAnsi="맑은 고딕" w:cs="Times New Roman" w:hint="eastAsia"/>
          <w:sz w:val="22"/>
        </w:rPr>
        <w:t>의</w:t>
      </w:r>
      <w:r w:rsidR="00D812E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65C93">
        <w:rPr>
          <w:rFonts w:ascii="맑은 고딕" w:eastAsia="맑은 고딕" w:hAnsi="맑은 고딕" w:cs="Times New Roman" w:hint="eastAsia"/>
          <w:sz w:val="22"/>
        </w:rPr>
        <w:t xml:space="preserve">새로운 </w:t>
      </w:r>
      <w:r w:rsidR="00780861">
        <w:rPr>
          <w:rFonts w:ascii="맑은 고딕" w:eastAsia="맑은 고딕" w:hAnsi="맑은 고딕" w:cs="Times New Roman" w:hint="eastAsia"/>
          <w:sz w:val="22"/>
        </w:rPr>
        <w:t>가능성</w:t>
      </w:r>
      <w:r w:rsidR="0056573C">
        <w:rPr>
          <w:rFonts w:ascii="맑은 고딕" w:eastAsia="맑은 고딕" w:hAnsi="맑은 고딕" w:cs="Times New Roman" w:hint="eastAsia"/>
          <w:sz w:val="22"/>
        </w:rPr>
        <w:t>을</w:t>
      </w:r>
      <w:r>
        <w:rPr>
          <w:rFonts w:ascii="맑은 고딕" w:eastAsia="맑은 고딕" w:hAnsi="맑은 고딕" w:cs="Times New Roman" w:hint="eastAsia"/>
          <w:sz w:val="22"/>
        </w:rPr>
        <w:t xml:space="preserve"> 소개</w:t>
      </w:r>
      <w:r w:rsidR="0056573C">
        <w:rPr>
          <w:rFonts w:ascii="맑은 고딕" w:eastAsia="맑은 고딕" w:hAnsi="맑은 고딕" w:cs="Times New Roman" w:hint="eastAsia"/>
          <w:sz w:val="22"/>
        </w:rPr>
        <w:t>했</w:t>
      </w:r>
      <w:r>
        <w:rPr>
          <w:rFonts w:ascii="맑은 고딕" w:eastAsia="맑은 고딕" w:hAnsi="맑은 고딕" w:cs="Times New Roman" w:hint="eastAsia"/>
          <w:sz w:val="22"/>
        </w:rPr>
        <w:t>다.</w:t>
      </w:r>
      <w:r w:rsidR="00755F32">
        <w:rPr>
          <w:rFonts w:ascii="맑은 고딕" w:eastAsia="맑은 고딕" w:hAnsi="맑은 고딕" w:cs="Times New Roman"/>
          <w:sz w:val="22"/>
        </w:rPr>
        <w:t xml:space="preserve"> </w:t>
      </w:r>
      <w:r w:rsidR="006035EF">
        <w:rPr>
          <w:rFonts w:ascii="맑은 고딕" w:eastAsia="맑은 고딕" w:hAnsi="맑은 고딕" w:cs="Times New Roman" w:hint="eastAsia"/>
          <w:sz w:val="22"/>
        </w:rPr>
        <w:t xml:space="preserve">반면 </w:t>
      </w:r>
      <w:r w:rsidR="00B9075E" w:rsidRPr="00B9075E">
        <w:rPr>
          <w:rFonts w:ascii="맑은 고딕" w:eastAsia="맑은 고딕" w:hAnsi="맑은 고딕" w:cs="Times New Roman" w:hint="eastAsia"/>
          <w:sz w:val="22"/>
        </w:rPr>
        <w:t>최근</w:t>
      </w:r>
      <w:r w:rsidR="00B9075E" w:rsidRPr="00B9075E">
        <w:rPr>
          <w:rFonts w:ascii="맑은 고딕" w:eastAsia="맑은 고딕" w:hAnsi="맑은 고딕" w:cs="Times New Roman"/>
          <w:sz w:val="22"/>
        </w:rPr>
        <w:t xml:space="preserve"> 비소세포폐암 치료에서 광범위하게 사용되는 면역항암제의 경우 </w:t>
      </w:r>
      <w:r w:rsidR="00B9075E">
        <w:rPr>
          <w:rFonts w:ascii="맑은 고딕" w:eastAsia="맑은 고딕" w:hAnsi="맑은 고딕" w:cs="Times New Roman"/>
          <w:sz w:val="22"/>
        </w:rPr>
        <w:t xml:space="preserve">LKB1 </w:t>
      </w:r>
      <w:r w:rsidR="00B9075E">
        <w:rPr>
          <w:rFonts w:ascii="맑은 고딕" w:eastAsia="맑은 고딕" w:hAnsi="맑은 고딕" w:cs="Times New Roman" w:hint="eastAsia"/>
          <w:sz w:val="22"/>
        </w:rPr>
        <w:t>유전자</w:t>
      </w:r>
      <w:r w:rsidR="00B9075E">
        <w:rPr>
          <w:rStyle w:val="af1"/>
          <w:rFonts w:ascii="맑은 고딕" w:eastAsia="맑은 고딕" w:hAnsi="맑은 고딕" w:cs="Times New Roman"/>
          <w:sz w:val="22"/>
        </w:rPr>
        <w:endnoteReference w:id="1"/>
      </w:r>
      <w:r w:rsidR="00B9075E">
        <w:rPr>
          <w:rFonts w:ascii="맑은 고딕" w:eastAsia="맑은 고딕" w:hAnsi="맑은 고딕" w:cs="Times New Roman"/>
          <w:sz w:val="22"/>
        </w:rPr>
        <w:t xml:space="preserve"> </w:t>
      </w:r>
      <w:r w:rsidR="00B9075E" w:rsidRPr="00B9075E">
        <w:rPr>
          <w:rFonts w:ascii="맑은 고딕" w:eastAsia="맑은 고딕" w:hAnsi="맑은 고딕" w:cs="Times New Roman"/>
          <w:sz w:val="22"/>
        </w:rPr>
        <w:t>기능이 소실된 환자, 특히 KRAS 변이와 LKB1 소실 변이가 모두 나타난 환자에 대한 약물 반응성이 현저히 감소한다.</w:t>
      </w:r>
    </w:p>
    <w:p w:rsidR="00755F32" w:rsidRDefault="00755F32" w:rsidP="00B75CA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55F32" w:rsidRDefault="00755F32" w:rsidP="00B75CA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 발표에 따르면,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D227EB" w:rsidRPr="00B75CA1">
        <w:rPr>
          <w:rFonts w:ascii="맑은 고딕" w:eastAsia="맑은 고딕" w:hAnsi="맑은 고딕" w:cs="Times New Roman"/>
          <w:sz w:val="22"/>
        </w:rPr>
        <w:t>HM97662</w:t>
      </w:r>
      <w:r w:rsidR="002F040D">
        <w:rPr>
          <w:rFonts w:ascii="맑은 고딕" w:eastAsia="맑은 고딕" w:hAnsi="맑은 고딕" w:cs="Times New Roman" w:hint="eastAsia"/>
          <w:sz w:val="22"/>
        </w:rPr>
        <w:t>는</w:t>
      </w:r>
      <w:r w:rsidR="00D227E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860E4">
        <w:rPr>
          <w:rFonts w:ascii="맑은 고딕" w:eastAsia="맑은 고딕" w:hAnsi="맑은 고딕" w:cs="Times New Roman" w:hint="eastAsia"/>
          <w:sz w:val="22"/>
        </w:rPr>
        <w:t>EZH1/2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E860E4">
        <w:rPr>
          <w:rFonts w:ascii="맑은 고딕" w:eastAsia="맑은 고딕" w:hAnsi="맑은 고딕" w:cs="Times New Roman" w:hint="eastAsia"/>
          <w:sz w:val="22"/>
        </w:rPr>
        <w:t>억제는 물론 종양미세환경(</w:t>
      </w:r>
      <w:r w:rsidR="00E860E4">
        <w:rPr>
          <w:rFonts w:ascii="맑은 고딕" w:eastAsia="맑은 고딕" w:hAnsi="맑은 고딕" w:cs="Times New Roman"/>
          <w:sz w:val="22"/>
        </w:rPr>
        <w:t>TME</w:t>
      </w:r>
      <w:r w:rsidR="00D227EB">
        <w:rPr>
          <w:rFonts w:ascii="맑은 고딕" w:eastAsia="맑은 고딕" w:hAnsi="맑은 고딕" w:cs="Times New Roman"/>
          <w:sz w:val="22"/>
        </w:rPr>
        <w:t>, tumor micro-environmen</w:t>
      </w:r>
      <w:r w:rsidR="001E51B7">
        <w:rPr>
          <w:rFonts w:ascii="맑은 고딕" w:eastAsia="맑은 고딕" w:hAnsi="맑은 고딕" w:cs="Times New Roman" w:hint="eastAsia"/>
          <w:sz w:val="22"/>
        </w:rPr>
        <w:t>t</w:t>
      </w:r>
      <w:r w:rsidR="00E860E4"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>에</w:t>
      </w:r>
      <w:r w:rsidR="00E860E4">
        <w:rPr>
          <w:rFonts w:ascii="맑은 고딕" w:eastAsia="맑은 고딕" w:hAnsi="맑은 고딕" w:cs="Times New Roman" w:hint="eastAsia"/>
          <w:sz w:val="22"/>
        </w:rPr>
        <w:t>서 면역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860E4">
        <w:rPr>
          <w:rFonts w:ascii="맑은 고딕" w:eastAsia="맑은 고딕" w:hAnsi="맑은 고딕" w:cs="Times New Roman" w:hint="eastAsia"/>
          <w:sz w:val="22"/>
        </w:rPr>
        <w:t xml:space="preserve">반응을 </w:t>
      </w:r>
      <w:r>
        <w:rPr>
          <w:rFonts w:ascii="맑은 고딕" w:eastAsia="맑은 고딕" w:hAnsi="맑은 고딕" w:cs="Times New Roman" w:hint="eastAsia"/>
          <w:sz w:val="22"/>
        </w:rPr>
        <w:t>높이는</w:t>
      </w:r>
      <w:r w:rsidR="00E860E4">
        <w:rPr>
          <w:rFonts w:ascii="맑은 고딕" w:eastAsia="맑은 고딕" w:hAnsi="맑은 고딕" w:cs="Times New Roman" w:hint="eastAsia"/>
          <w:sz w:val="22"/>
        </w:rPr>
        <w:t xml:space="preserve"> 인자인 </w:t>
      </w:r>
      <w:r w:rsidR="00D227EB" w:rsidRPr="00D227EB">
        <w:rPr>
          <w:rFonts w:ascii="맑은 고딕" w:eastAsia="맑은 고딕" w:hAnsi="맑은 고딕" w:cs="Times New Roman" w:hint="eastAsia"/>
          <w:sz w:val="22"/>
        </w:rPr>
        <w:t>인터페론</w:t>
      </w:r>
      <w:r w:rsidR="00D227EB" w:rsidRPr="00D227EB">
        <w:rPr>
          <w:rFonts w:ascii="맑은 고딕" w:eastAsia="맑은 고딕" w:hAnsi="맑은 고딕" w:cs="Times New Roman"/>
          <w:sz w:val="22"/>
        </w:rPr>
        <w:t xml:space="preserve"> 유전자 촉진제(STING: STimulator of INterferon Genes</w:t>
      </w:r>
      <w:r w:rsidR="00F36A61">
        <w:rPr>
          <w:rFonts w:ascii="맑은 고딕" w:eastAsia="맑은 고딕" w:hAnsi="맑은 고딕" w:cs="Times New Roman"/>
          <w:sz w:val="22"/>
        </w:rPr>
        <w:t xml:space="preserve">, </w:t>
      </w:r>
      <w:r w:rsidR="00F36A61">
        <w:rPr>
          <w:rFonts w:ascii="맑은 고딕" w:eastAsia="맑은 고딕" w:hAnsi="맑은 고딕" w:cs="Times New Roman" w:hint="eastAsia"/>
          <w:sz w:val="22"/>
        </w:rPr>
        <w:t xml:space="preserve">이하 </w:t>
      </w:r>
      <w:r w:rsidR="00F36A61">
        <w:rPr>
          <w:rFonts w:ascii="맑은 고딕" w:eastAsia="맑은 고딕" w:hAnsi="맑은 고딕" w:cs="Times New Roman"/>
          <w:sz w:val="22"/>
        </w:rPr>
        <w:t>STING</w:t>
      </w:r>
      <w:r w:rsidR="00D227EB" w:rsidRPr="00D227EB">
        <w:rPr>
          <w:rFonts w:ascii="맑은 고딕" w:eastAsia="맑은 고딕" w:hAnsi="맑은 고딕" w:cs="Times New Roman"/>
          <w:sz w:val="22"/>
        </w:rPr>
        <w:t xml:space="preserve">) </w:t>
      </w:r>
      <w:r w:rsidR="00E860E4">
        <w:rPr>
          <w:rFonts w:ascii="맑은 고딕" w:eastAsia="맑은 고딕" w:hAnsi="맑은 고딕" w:cs="Times New Roman" w:hint="eastAsia"/>
          <w:sz w:val="22"/>
        </w:rPr>
        <w:t>발현을 증가시켜,</w:t>
      </w:r>
      <w:r w:rsidR="00E860E4">
        <w:rPr>
          <w:rFonts w:ascii="맑은 고딕" w:eastAsia="맑은 고딕" w:hAnsi="맑은 고딕" w:cs="Times New Roman"/>
          <w:sz w:val="22"/>
        </w:rPr>
        <w:t xml:space="preserve"> </w:t>
      </w:r>
      <w:r w:rsidR="00E860E4">
        <w:rPr>
          <w:rFonts w:ascii="맑은 고딕" w:eastAsia="맑은 고딕" w:hAnsi="맑은 고딕" w:cs="Times New Roman" w:hint="eastAsia"/>
          <w:sz w:val="22"/>
        </w:rPr>
        <w:t>면역세포활성화 사이토카인</w:t>
      </w:r>
      <w:r w:rsidR="009313C1">
        <w:rPr>
          <w:rFonts w:ascii="맑은 고딕" w:eastAsia="맑은 고딕" w:hAnsi="맑은 고딕" w:cs="Times New Roman" w:hint="eastAsia"/>
          <w:sz w:val="22"/>
        </w:rPr>
        <w:t>(</w:t>
      </w:r>
      <w:r w:rsidR="001E51B7">
        <w:rPr>
          <w:rFonts w:ascii="맑은 고딕" w:eastAsia="맑은 고딕" w:hAnsi="맑은 고딕" w:cs="Times New Roman"/>
          <w:sz w:val="22"/>
        </w:rPr>
        <w:t>C</w:t>
      </w:r>
      <w:r w:rsidR="009313C1">
        <w:rPr>
          <w:rFonts w:ascii="맑은 고딕" w:eastAsia="맑은 고딕" w:hAnsi="맑은 고딕" w:cs="Times New Roman"/>
          <w:sz w:val="22"/>
        </w:rPr>
        <w:t>ytokines)</w:t>
      </w:r>
      <w:r w:rsidR="00E860E4">
        <w:rPr>
          <w:rFonts w:ascii="맑은 고딕" w:eastAsia="맑은 고딕" w:hAnsi="맑은 고딕" w:cs="Times New Roman" w:hint="eastAsia"/>
          <w:sz w:val="22"/>
        </w:rPr>
        <w:t>과 케모카인</w:t>
      </w:r>
      <w:r w:rsidR="009313C1">
        <w:rPr>
          <w:rFonts w:ascii="맑은 고딕" w:eastAsia="맑은 고딕" w:hAnsi="맑은 고딕" w:cs="Times New Roman" w:hint="eastAsia"/>
          <w:sz w:val="22"/>
        </w:rPr>
        <w:t>(</w:t>
      </w:r>
      <w:r w:rsidR="00B9075E">
        <w:rPr>
          <w:rFonts w:ascii="맑은 고딕" w:eastAsia="맑은 고딕" w:hAnsi="맑은 고딕" w:cs="Times New Roman"/>
          <w:sz w:val="22"/>
        </w:rPr>
        <w:t>Ch</w:t>
      </w:r>
      <w:r w:rsidR="009313C1">
        <w:rPr>
          <w:rFonts w:ascii="맑은 고딕" w:eastAsia="맑은 고딕" w:hAnsi="맑은 고딕" w:cs="Times New Roman"/>
          <w:sz w:val="22"/>
        </w:rPr>
        <w:t>emokines)</w:t>
      </w:r>
      <w:r w:rsidR="00E860E4">
        <w:rPr>
          <w:rFonts w:ascii="맑은 고딕" w:eastAsia="맑은 고딕" w:hAnsi="맑은 고딕" w:cs="Times New Roman" w:hint="eastAsia"/>
          <w:sz w:val="22"/>
        </w:rPr>
        <w:t xml:space="preserve"> 분비</w:t>
      </w:r>
      <w:r>
        <w:rPr>
          <w:rFonts w:ascii="맑은 고딕" w:eastAsia="맑은 고딕" w:hAnsi="맑은 고딕" w:cs="Times New Roman" w:hint="eastAsia"/>
          <w:sz w:val="22"/>
        </w:rPr>
        <w:t>를 촉진한다.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이를 통해 </w:t>
      </w:r>
      <w:r>
        <w:rPr>
          <w:rFonts w:ascii="맑은 고딕" w:eastAsia="맑은 고딕" w:hAnsi="맑은 고딕" w:cs="Times New Roman"/>
          <w:sz w:val="22"/>
        </w:rPr>
        <w:t xml:space="preserve">HM97662는 </w:t>
      </w:r>
      <w:r w:rsidR="00E860E4">
        <w:rPr>
          <w:rFonts w:ascii="맑은 고딕" w:eastAsia="맑은 고딕" w:hAnsi="맑은 고딕" w:cs="Times New Roman" w:hint="eastAsia"/>
          <w:sz w:val="22"/>
        </w:rPr>
        <w:t xml:space="preserve">  </w:t>
      </w:r>
      <w:r w:rsidR="002F040D" w:rsidRPr="00E36DBD">
        <w:rPr>
          <w:rFonts w:ascii="맑은 고딕" w:eastAsia="맑은 고딕" w:hAnsi="맑은 고딕" w:cs="Times New Roman"/>
          <w:sz w:val="22"/>
        </w:rPr>
        <w:t>KRAS/LKB1 이중 변이</w:t>
      </w:r>
      <w:r>
        <w:rPr>
          <w:rFonts w:ascii="맑은 고딕" w:eastAsia="맑은 고딕" w:hAnsi="맑은 고딕" w:cs="Times New Roman" w:hint="eastAsia"/>
          <w:sz w:val="22"/>
        </w:rPr>
        <w:t>가 일어난</w:t>
      </w:r>
      <w:r w:rsidR="002F040D" w:rsidRPr="00E36DBD">
        <w:rPr>
          <w:rFonts w:ascii="맑은 고딕" w:eastAsia="맑은 고딕" w:hAnsi="맑은 고딕" w:cs="Times New Roman"/>
          <w:sz w:val="22"/>
        </w:rPr>
        <w:t xml:space="preserve"> 비소세포폐암</w:t>
      </w:r>
      <w:r w:rsidR="002F040D">
        <w:rPr>
          <w:rFonts w:ascii="맑은 고딕" w:eastAsia="맑은 고딕" w:hAnsi="맑은 고딕" w:cs="Times New Roman" w:hint="eastAsia"/>
          <w:sz w:val="22"/>
        </w:rPr>
        <w:t>(</w:t>
      </w:r>
      <w:r w:rsidR="002F040D">
        <w:rPr>
          <w:rFonts w:ascii="맑은 고딕" w:eastAsia="맑은 고딕" w:hAnsi="맑은 고딕" w:cs="Times New Roman"/>
          <w:sz w:val="22"/>
        </w:rPr>
        <w:t>NSCLC)</w:t>
      </w:r>
      <w:r w:rsidR="002F040D">
        <w:rPr>
          <w:rFonts w:ascii="맑은 고딕" w:eastAsia="맑은 고딕" w:hAnsi="맑은 고딕" w:cs="Times New Roman" w:hint="eastAsia"/>
          <w:sz w:val="22"/>
        </w:rPr>
        <w:t xml:space="preserve">에서의 </w:t>
      </w:r>
      <w:r w:rsidR="00E860E4">
        <w:rPr>
          <w:rFonts w:ascii="맑은 고딕" w:eastAsia="맑은 고딕" w:hAnsi="맑은 고딕" w:cs="Times New Roman" w:hint="eastAsia"/>
          <w:sz w:val="22"/>
        </w:rPr>
        <w:t>면역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860E4">
        <w:rPr>
          <w:rFonts w:ascii="맑은 고딕" w:eastAsia="맑은 고딕" w:hAnsi="맑은 고딕" w:cs="Times New Roman" w:hint="eastAsia"/>
          <w:sz w:val="22"/>
        </w:rPr>
        <w:t xml:space="preserve">항암제 반응성을 </w:t>
      </w:r>
      <w:r w:rsidR="00D227EB">
        <w:rPr>
          <w:rFonts w:ascii="맑은 고딕" w:eastAsia="맑은 고딕" w:hAnsi="맑은 고딕" w:cs="Times New Roman" w:hint="eastAsia"/>
          <w:sz w:val="22"/>
        </w:rPr>
        <w:t>높</w:t>
      </w:r>
      <w:r>
        <w:rPr>
          <w:rFonts w:ascii="맑은 고딕" w:eastAsia="맑은 고딕" w:hAnsi="맑은 고딕" w:cs="Times New Roman" w:hint="eastAsia"/>
          <w:sz w:val="22"/>
        </w:rPr>
        <w:t>이는 것으로 나타났다.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D227EB">
        <w:rPr>
          <w:rFonts w:ascii="맑은 고딕" w:eastAsia="맑은 고딕" w:hAnsi="맑은 고딕" w:cs="Times New Roman"/>
          <w:sz w:val="22"/>
        </w:rPr>
        <w:t xml:space="preserve"> </w:t>
      </w:r>
      <w:r w:rsidR="002F040D">
        <w:rPr>
          <w:rFonts w:ascii="맑은 고딕" w:eastAsia="맑은 고딕" w:hAnsi="맑은 고딕" w:cs="Times New Roman"/>
          <w:sz w:val="22"/>
        </w:rPr>
        <w:br/>
      </w:r>
      <w:r w:rsidR="002F040D">
        <w:rPr>
          <w:rFonts w:ascii="맑은 고딕" w:eastAsia="맑은 고딕" w:hAnsi="맑은 고딕" w:cs="Times New Roman"/>
          <w:sz w:val="22"/>
        </w:rPr>
        <w:br/>
      </w: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1E51B7">
        <w:rPr>
          <w:rFonts w:ascii="맑은 고딕" w:eastAsia="맑은 고딕" w:hAnsi="맑은 고딕" w:cs="Times New Roman" w:hint="eastAsia"/>
          <w:sz w:val="22"/>
        </w:rPr>
        <w:t xml:space="preserve">이번 </w:t>
      </w:r>
      <w:r>
        <w:rPr>
          <w:rFonts w:ascii="맑은 고딕" w:eastAsia="맑은 고딕" w:hAnsi="맑은 고딕" w:cs="Times New Roman" w:hint="eastAsia"/>
          <w:sz w:val="22"/>
        </w:rPr>
        <w:t>연구 결과에 대해</w:t>
      </w:r>
      <w:r w:rsidR="001E51B7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 w:rsidR="002F040D" w:rsidRPr="002F040D">
        <w:rPr>
          <w:rFonts w:ascii="맑은 고딕" w:eastAsia="맑은 고딕" w:hAnsi="맑은 고딕" w:cs="Times New Roman"/>
          <w:sz w:val="22"/>
        </w:rPr>
        <w:t>HM97662</w:t>
      </w:r>
      <w:r w:rsidR="001E51B7">
        <w:rPr>
          <w:rFonts w:ascii="맑은 고딕" w:eastAsia="맑은 고딕" w:hAnsi="맑은 고딕" w:cs="Times New Roman" w:hint="eastAsia"/>
          <w:sz w:val="22"/>
        </w:rPr>
        <w:t>가</w:t>
      </w:r>
      <w:r w:rsidR="002F040D">
        <w:rPr>
          <w:rFonts w:ascii="맑은 고딕" w:eastAsia="맑은 고딕" w:hAnsi="맑은 고딕" w:cs="Times New Roman"/>
          <w:sz w:val="22"/>
        </w:rPr>
        <w:t xml:space="preserve"> </w:t>
      </w:r>
      <w:r w:rsidR="002F040D">
        <w:rPr>
          <w:rFonts w:ascii="맑은 고딕" w:eastAsia="맑은 고딕" w:hAnsi="맑은 고딕" w:cs="Times New Roman" w:hint="eastAsia"/>
          <w:sz w:val="22"/>
        </w:rPr>
        <w:t xml:space="preserve">비소세포폐암에서 </w:t>
      </w:r>
      <w:r w:rsidR="002F040D" w:rsidRPr="002F040D">
        <w:rPr>
          <w:rFonts w:ascii="맑은 고딕" w:eastAsia="맑은 고딕" w:hAnsi="맑은 고딕" w:cs="Times New Roman"/>
          <w:sz w:val="22"/>
        </w:rPr>
        <w:t xml:space="preserve">STING 발현 </w:t>
      </w:r>
      <w:r w:rsidR="002F040D">
        <w:rPr>
          <w:rFonts w:ascii="맑은 고딕" w:eastAsia="맑은 고딕" w:hAnsi="맑은 고딕" w:cs="Times New Roman"/>
          <w:sz w:val="22"/>
        </w:rPr>
        <w:t>유도</w:t>
      </w:r>
      <w:r w:rsidR="00DF514A">
        <w:rPr>
          <w:rFonts w:ascii="맑은 고딕" w:eastAsia="맑은 고딕" w:hAnsi="맑은 고딕" w:cs="Times New Roman" w:hint="eastAsia"/>
          <w:sz w:val="22"/>
        </w:rPr>
        <w:t>로</w:t>
      </w:r>
      <w:r w:rsidR="002F040D" w:rsidRPr="002F040D">
        <w:rPr>
          <w:rFonts w:ascii="맑은 고딕" w:eastAsia="맑은 고딕" w:hAnsi="맑은 고딕" w:cs="Times New Roman"/>
          <w:sz w:val="22"/>
        </w:rPr>
        <w:t xml:space="preserve"> </w:t>
      </w:r>
      <w:r w:rsidR="00B9075E">
        <w:rPr>
          <w:rFonts w:ascii="맑은 고딕" w:eastAsia="맑은 고딕" w:hAnsi="맑은 고딕" w:cs="Times New Roman" w:hint="eastAsia"/>
          <w:sz w:val="22"/>
        </w:rPr>
        <w:t xml:space="preserve">항암 면역 </w:t>
      </w:r>
      <w:r w:rsidR="002F040D">
        <w:rPr>
          <w:rFonts w:ascii="맑은 고딕" w:eastAsia="맑은 고딕" w:hAnsi="맑은 고딕" w:cs="Times New Roman" w:hint="eastAsia"/>
          <w:sz w:val="22"/>
        </w:rPr>
        <w:t>효과를 향상시켜 폐암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F040D">
        <w:rPr>
          <w:rFonts w:ascii="맑은 고딕" w:eastAsia="맑은 고딕" w:hAnsi="맑은 고딕" w:cs="Times New Roman" w:hint="eastAsia"/>
          <w:sz w:val="22"/>
        </w:rPr>
        <w:t>세포</w:t>
      </w:r>
      <w:r w:rsidR="00F36A61">
        <w:rPr>
          <w:rFonts w:ascii="맑은 고딕" w:eastAsia="맑은 고딕" w:hAnsi="맑은 고딕" w:cs="Times New Roman" w:hint="eastAsia"/>
          <w:sz w:val="22"/>
        </w:rPr>
        <w:t>의</w:t>
      </w:r>
      <w:r w:rsidR="002F040D">
        <w:rPr>
          <w:rFonts w:ascii="맑은 고딕" w:eastAsia="맑은 고딕" w:hAnsi="맑은 고딕" w:cs="Times New Roman" w:hint="eastAsia"/>
          <w:sz w:val="22"/>
        </w:rPr>
        <w:t xml:space="preserve"> 증식을 강력하게 억제</w:t>
      </w:r>
      <w:r w:rsidR="001E51B7">
        <w:rPr>
          <w:rFonts w:ascii="맑은 고딕" w:eastAsia="맑은 고딕" w:hAnsi="맑은 고딕" w:cs="Times New Roman" w:hint="eastAsia"/>
          <w:sz w:val="22"/>
        </w:rPr>
        <w:t xml:space="preserve">할 수 있는 면역항암제 조절자로서의 역할을 </w:t>
      </w:r>
      <w:r w:rsidR="0056573C">
        <w:rPr>
          <w:rFonts w:ascii="맑은 고딕" w:eastAsia="맑은 고딕" w:hAnsi="맑은 고딕" w:cs="Times New Roman" w:hint="eastAsia"/>
          <w:sz w:val="22"/>
        </w:rPr>
        <w:t xml:space="preserve">한다는 사실을 </w:t>
      </w:r>
      <w:r>
        <w:rPr>
          <w:rFonts w:ascii="맑은 고딕" w:eastAsia="맑은 고딕" w:hAnsi="맑은 고딕" w:cs="Times New Roman" w:hint="eastAsia"/>
          <w:sz w:val="22"/>
        </w:rPr>
        <w:t>확인했다는데 의미가 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설명했다.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한미약품은 이같은 </w:t>
      </w:r>
      <w:r w:rsidR="006035EF">
        <w:rPr>
          <w:rFonts w:ascii="맑은 고딕" w:eastAsia="맑은 고딕" w:hAnsi="맑은 고딕" w:cs="Times New Roman" w:hint="eastAsia"/>
          <w:sz w:val="22"/>
        </w:rPr>
        <w:t>효능</w:t>
      </w:r>
      <w:r>
        <w:rPr>
          <w:rFonts w:ascii="맑은 고딕" w:eastAsia="맑은 고딕" w:hAnsi="맑은 고딕" w:cs="Times New Roman" w:hint="eastAsia"/>
          <w:sz w:val="22"/>
        </w:rPr>
        <w:t xml:space="preserve"> 확인을 </w:t>
      </w:r>
      <w:r w:rsidR="00B9075E">
        <w:rPr>
          <w:rFonts w:ascii="맑은 고딕" w:eastAsia="맑은 고딕" w:hAnsi="맑은 고딕" w:cs="Times New Roman" w:hint="eastAsia"/>
          <w:sz w:val="22"/>
        </w:rPr>
        <w:t xml:space="preserve">포함한 </w:t>
      </w:r>
      <w:r>
        <w:rPr>
          <w:rFonts w:ascii="맑은 고딕" w:eastAsia="맑은 고딕" w:hAnsi="맑은 고딕" w:cs="Times New Roman" w:hint="eastAsia"/>
          <w:sz w:val="22"/>
        </w:rPr>
        <w:t xml:space="preserve">임상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 xml:space="preserve">상을 올해 상반기 중 시작할 계획이다. </w:t>
      </w:r>
    </w:p>
    <w:p w:rsidR="00755F32" w:rsidRDefault="00755F32" w:rsidP="00B75CA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860E4" w:rsidRDefault="00E860E4" w:rsidP="00B75CA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75CA1">
        <w:rPr>
          <w:rFonts w:ascii="맑은 고딕" w:eastAsia="맑은 고딕" w:hAnsi="맑은 고딕" w:cs="Times New Roman"/>
          <w:sz w:val="22"/>
        </w:rPr>
        <w:t>HM97662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9313C1">
        <w:rPr>
          <w:rFonts w:ascii="맑은 고딕" w:eastAsia="맑은 고딕" w:hAnsi="맑은 고딕" w:cs="Times New Roman" w:hint="eastAsia"/>
          <w:sz w:val="22"/>
        </w:rPr>
        <w:t xml:space="preserve">작년 </w:t>
      </w:r>
      <w:r w:rsidR="009313C1">
        <w:rPr>
          <w:rFonts w:ascii="맑은 고딕" w:eastAsia="맑은 고딕" w:hAnsi="맑은 고딕" w:cs="Times New Roman"/>
          <w:sz w:val="22"/>
        </w:rPr>
        <w:t>12</w:t>
      </w:r>
      <w:r w:rsidR="009313C1">
        <w:rPr>
          <w:rFonts w:ascii="맑은 고딕" w:eastAsia="맑은 고딕" w:hAnsi="맑은 고딕" w:cs="Times New Roman" w:hint="eastAsia"/>
          <w:sz w:val="22"/>
        </w:rPr>
        <w:t xml:space="preserve">월 </w:t>
      </w:r>
      <w:r>
        <w:rPr>
          <w:rFonts w:ascii="맑은 고딕" w:eastAsia="맑은 고딕" w:hAnsi="맑은 고딕" w:cs="Times New Roman" w:hint="eastAsia"/>
          <w:sz w:val="22"/>
        </w:rPr>
        <w:t>과학기술정보통신부,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보건복지부 등이 후원하는 국가신약개발사업에 </w:t>
      </w:r>
      <w:r w:rsidR="00FE6932">
        <w:rPr>
          <w:rFonts w:ascii="맑은 고딕" w:eastAsia="맑은 고딕" w:hAnsi="맑은 고딕" w:cs="Times New Roman" w:hint="eastAsia"/>
          <w:sz w:val="22"/>
        </w:rPr>
        <w:t>선정</w:t>
      </w:r>
      <w:r w:rsidR="00755F32">
        <w:rPr>
          <w:rFonts w:ascii="맑은 고딕" w:eastAsia="맑은 고딕" w:hAnsi="맑은 고딕" w:cs="Times New Roman" w:hint="eastAsia"/>
          <w:sz w:val="22"/>
        </w:rPr>
        <w:t>돼</w:t>
      </w:r>
      <w:r w:rsidR="0056573C">
        <w:rPr>
          <w:rFonts w:ascii="맑은 고딕" w:eastAsia="맑은 고딕" w:hAnsi="맑은 고딕" w:cs="Times New Roman" w:hint="eastAsia"/>
          <w:sz w:val="22"/>
        </w:rPr>
        <w:t>,</w:t>
      </w:r>
      <w:r w:rsidR="00FE693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E6932" w:rsidRPr="00FE6932">
        <w:rPr>
          <w:rFonts w:ascii="맑은 고딕" w:eastAsia="맑은 고딕" w:hAnsi="맑은 고딕" w:cs="Times New Roman" w:hint="eastAsia"/>
          <w:sz w:val="22"/>
        </w:rPr>
        <w:t>불응성</w:t>
      </w:r>
      <w:r w:rsidR="00FE6932" w:rsidRPr="00FE6932">
        <w:rPr>
          <w:rFonts w:ascii="맑은 고딕" w:eastAsia="맑은 고딕" w:hAnsi="맑은 고딕" w:cs="Times New Roman"/>
          <w:sz w:val="22"/>
        </w:rPr>
        <w:t xml:space="preserve"> 악성 혈액암 및 고형암</w:t>
      </w:r>
      <w:r w:rsidR="00DF514A">
        <w:rPr>
          <w:rFonts w:ascii="맑은 고딕" w:eastAsia="맑은 고딕" w:hAnsi="맑은 고딕" w:cs="Times New Roman" w:hint="eastAsia"/>
          <w:sz w:val="22"/>
        </w:rPr>
        <w:t xml:space="preserve"> 치료</w:t>
      </w:r>
      <w:r w:rsidR="00FE6932" w:rsidRPr="00FE6932">
        <w:rPr>
          <w:rFonts w:ascii="맑은 고딕" w:eastAsia="맑은 고딕" w:hAnsi="맑은 고딕" w:cs="Times New Roman"/>
          <w:sz w:val="22"/>
        </w:rPr>
        <w:t xml:space="preserve"> ‘first-in-class’ 신약으로</w:t>
      </w:r>
      <w:r w:rsidR="00675EBE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FE6932">
        <w:rPr>
          <w:rFonts w:ascii="맑은 고딕" w:eastAsia="맑은 고딕" w:hAnsi="맑은 고딕" w:cs="Times New Roman" w:hint="eastAsia"/>
          <w:sz w:val="22"/>
        </w:rPr>
        <w:t>개발</w:t>
      </w:r>
      <w:r w:rsidR="00675EBE">
        <w:rPr>
          <w:rFonts w:ascii="맑은 고딕" w:eastAsia="맑은 고딕" w:hAnsi="맑은 고딕" w:cs="Times New Roman" w:hint="eastAsia"/>
          <w:sz w:val="22"/>
        </w:rPr>
        <w:t xml:space="preserve">에 속도가 붙고 </w:t>
      </w:r>
      <w:r w:rsidR="0014176C">
        <w:rPr>
          <w:rFonts w:ascii="맑은 고딕" w:eastAsia="맑은 고딕" w:hAnsi="맑은 고딕" w:cs="Times New Roman" w:hint="eastAsia"/>
          <w:sz w:val="22"/>
        </w:rPr>
        <w:t>있다.</w:t>
      </w:r>
      <w:r w:rsidR="00E36DBD">
        <w:rPr>
          <w:rFonts w:ascii="맑은 고딕" w:eastAsia="맑은 고딕" w:hAnsi="맑은 고딕" w:cs="Times New Roman"/>
          <w:sz w:val="22"/>
        </w:rPr>
        <w:br/>
      </w:r>
    </w:p>
    <w:p w:rsidR="00F67EBC" w:rsidRPr="00EB7C86" w:rsidRDefault="00E860E4" w:rsidP="00C20B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65C93">
        <w:rPr>
          <w:rFonts w:ascii="맑은 고딕" w:eastAsia="맑은 고딕" w:hAnsi="맑은 고딕" w:cs="Times New Roman" w:hint="eastAsia"/>
          <w:b/>
          <w:sz w:val="22"/>
        </w:rPr>
        <w:t xml:space="preserve">◆ </w:t>
      </w:r>
      <w:r>
        <w:rPr>
          <w:rFonts w:ascii="맑은 고딕" w:eastAsia="맑은 고딕" w:hAnsi="맑은 고딕" w:cs="Times New Roman" w:hint="eastAsia"/>
          <w:b/>
          <w:sz w:val="22"/>
        </w:rPr>
        <w:t>북경한미약품</w:t>
      </w:r>
      <w:r w:rsidR="00E223C8">
        <w:rPr>
          <w:rFonts w:ascii="맑은 고딕" w:eastAsia="맑은 고딕" w:hAnsi="맑은 고딕" w:cs="Times New Roman" w:hint="eastAsia"/>
          <w:b/>
          <w:sz w:val="22"/>
        </w:rPr>
        <w:t>,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 </w:t>
      </w:r>
      <w:r w:rsidR="00E223C8">
        <w:rPr>
          <w:rFonts w:ascii="맑은 고딕" w:eastAsia="맑은 고딕" w:hAnsi="맑은 고딕" w:cs="Times New Roman" w:hint="eastAsia"/>
          <w:b/>
          <w:sz w:val="22"/>
        </w:rPr>
        <w:t>이중항체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 </w:t>
      </w:r>
      <w:r w:rsidR="003D069A">
        <w:rPr>
          <w:rFonts w:ascii="맑은 고딕" w:eastAsia="맑은 고딕" w:hAnsi="맑은 고딕" w:cs="Times New Roman" w:hint="eastAsia"/>
          <w:b/>
          <w:sz w:val="22"/>
        </w:rPr>
        <w:t>신약 전임상 연구결과</w:t>
      </w:r>
      <w:r w:rsidR="000C5117">
        <w:rPr>
          <w:rFonts w:ascii="맑은 고딕" w:eastAsia="맑은 고딕" w:hAnsi="맑은 고딕" w:cs="Times New Roman"/>
          <w:b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최초 공개 </w:t>
      </w:r>
      <w:r>
        <w:rPr>
          <w:rFonts w:ascii="맑은 고딕" w:eastAsia="맑은 고딕" w:hAnsi="맑은 고딕" w:cs="Times New Roman"/>
          <w:b/>
          <w:sz w:val="22"/>
        </w:rPr>
        <w:br/>
      </w:r>
      <w:r w:rsidR="0063676F">
        <w:rPr>
          <w:rFonts w:ascii="맑은 고딕" w:eastAsia="맑은 고딕" w:hAnsi="맑은 고딕" w:cs="Times New Roman"/>
          <w:b/>
          <w:sz w:val="22"/>
        </w:rPr>
        <w:br/>
      </w:r>
      <w:r w:rsidR="00755F32">
        <w:rPr>
          <w:rFonts w:ascii="맑은 고딕" w:eastAsia="맑은 고딕" w:hAnsi="맑은 고딕" w:cs="Times New Roman" w:hint="eastAsia"/>
          <w:sz w:val="22"/>
        </w:rPr>
        <w:t>북경한미약품</w:t>
      </w:r>
      <w:r w:rsidR="00C20BC0">
        <w:rPr>
          <w:rFonts w:ascii="맑은 고딕" w:eastAsia="맑은 고딕" w:hAnsi="맑은 고딕" w:cs="Times New Roman" w:hint="eastAsia"/>
          <w:sz w:val="22"/>
        </w:rPr>
        <w:t xml:space="preserve">은 이중항체 플랫폼 </w:t>
      </w:r>
      <w:r w:rsidR="00C20BC0">
        <w:rPr>
          <w:rFonts w:ascii="맑은 고딕" w:eastAsia="맑은 고딕" w:hAnsi="맑은 고딕" w:cs="Times New Roman"/>
          <w:sz w:val="22"/>
        </w:rPr>
        <w:t>‘</w:t>
      </w:r>
      <w:r w:rsidR="00C20BC0">
        <w:rPr>
          <w:rFonts w:ascii="맑은 고딕" w:eastAsia="맑은 고딕" w:hAnsi="맑은 고딕" w:cs="Times New Roman" w:hint="eastAsia"/>
          <w:sz w:val="22"/>
        </w:rPr>
        <w:t>펜탐바디</w:t>
      </w:r>
      <w:r w:rsidR="00C20BC0">
        <w:rPr>
          <w:rFonts w:ascii="맑은 고딕" w:eastAsia="맑은 고딕" w:hAnsi="맑은 고딕" w:cs="Times New Roman"/>
          <w:sz w:val="22"/>
        </w:rPr>
        <w:t>’</w:t>
      </w:r>
      <w:r w:rsidR="00C20BC0">
        <w:rPr>
          <w:rFonts w:ascii="맑은 고딕" w:eastAsia="맑은 고딕" w:hAnsi="맑은 고딕" w:cs="Times New Roman" w:hint="eastAsia"/>
          <w:sz w:val="22"/>
        </w:rPr>
        <w:t xml:space="preserve">를 적용해 개발한 면역항암신약 </w:t>
      </w:r>
      <w:r w:rsidR="00C20BC0">
        <w:rPr>
          <w:rFonts w:ascii="맑은 고딕" w:eastAsia="맑은 고딕" w:hAnsi="맑은 고딕" w:cs="Times New Roman"/>
          <w:sz w:val="22"/>
        </w:rPr>
        <w:t>‘BH3120’</w:t>
      </w:r>
      <w:r w:rsidR="00C20BC0">
        <w:rPr>
          <w:rFonts w:ascii="맑은 고딕" w:eastAsia="맑은 고딕" w:hAnsi="맑은 고딕" w:cs="Times New Roman" w:hint="eastAsia"/>
          <w:sz w:val="22"/>
        </w:rPr>
        <w:t xml:space="preserve">이 </w:t>
      </w:r>
      <w:r w:rsidR="00C20BC0" w:rsidRPr="00C72E03">
        <w:rPr>
          <w:rFonts w:ascii="맑은 고딕" w:eastAsia="맑은 고딕" w:hAnsi="맑은 고딕" w:cs="Times New Roman" w:hint="eastAsia"/>
          <w:sz w:val="22"/>
        </w:rPr>
        <w:t xml:space="preserve">강력한 </w:t>
      </w:r>
      <w:r w:rsidR="00C20BC0" w:rsidRPr="00EB7C86">
        <w:rPr>
          <w:rFonts w:ascii="맑은 고딕" w:eastAsia="맑은 고딕" w:hAnsi="맑은 고딕" w:cs="Times New Roman" w:hint="eastAsia"/>
          <w:sz w:val="22"/>
        </w:rPr>
        <w:t>항종양 효과는 물론, 영장류를 대상으로 진행한 실험을 통해 우수한 안전성까지 확보했다는</w:t>
      </w:r>
      <w:r w:rsidR="003D069A" w:rsidRPr="00EB7C86">
        <w:rPr>
          <w:rFonts w:ascii="맑은 고딕" w:eastAsia="맑은 고딕" w:hAnsi="맑은 고딕" w:cs="Times New Roman" w:hint="eastAsia"/>
          <w:sz w:val="22"/>
        </w:rPr>
        <w:t xml:space="preserve"> 전임상</w:t>
      </w:r>
      <w:r w:rsidR="00C20BC0" w:rsidRPr="00EB7C86">
        <w:rPr>
          <w:rFonts w:ascii="맑은 고딕" w:eastAsia="맑은 고딕" w:hAnsi="맑은 고딕" w:cs="Times New Roman" w:hint="eastAsia"/>
          <w:sz w:val="22"/>
        </w:rPr>
        <w:t xml:space="preserve"> 연구결과를 발표했다.</w:t>
      </w:r>
      <w:r w:rsidR="00C20BC0" w:rsidRPr="00EB7C86">
        <w:rPr>
          <w:rFonts w:ascii="맑은 고딕" w:eastAsia="맑은 고딕" w:hAnsi="맑은 고딕" w:cs="Times New Roman"/>
          <w:sz w:val="22"/>
        </w:rPr>
        <w:t xml:space="preserve"> </w:t>
      </w:r>
    </w:p>
    <w:p w:rsidR="00F67EBC" w:rsidRPr="00EB7C86" w:rsidRDefault="00F67EBC" w:rsidP="00C20B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20BC0" w:rsidRPr="00EB7C86" w:rsidRDefault="00C20BC0" w:rsidP="00C20B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B7C86">
        <w:rPr>
          <w:rFonts w:ascii="맑은 고딕" w:eastAsia="맑은 고딕" w:hAnsi="맑은 고딕" w:cs="Times New Roman"/>
          <w:sz w:val="22"/>
        </w:rPr>
        <w:t>‘펜탐바디’는 하나의 항체가 서로 다른 2개 표적에 동시에 결합할 수 있는 차세대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 xml:space="preserve"> 이중항체</w:t>
      </w:r>
      <w:r w:rsidRPr="00EB7C86">
        <w:rPr>
          <w:rFonts w:ascii="맑은 고딕" w:eastAsia="맑은 고딕" w:hAnsi="맑은 고딕" w:cs="Times New Roman"/>
          <w:sz w:val="22"/>
        </w:rPr>
        <w:t xml:space="preserve"> 기술</w:t>
      </w:r>
      <w:r w:rsidRPr="00EB7C86">
        <w:rPr>
          <w:rFonts w:ascii="맑은 고딕" w:eastAsia="맑은 고딕" w:hAnsi="맑은 고딕" w:cs="Times New Roman" w:hint="eastAsia"/>
          <w:sz w:val="22"/>
        </w:rPr>
        <w:t xml:space="preserve">로 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 xml:space="preserve">안정성이 우수하며, 면역원성 문제에서 자유롭고 </w:t>
      </w:r>
      <w:r w:rsidRPr="00EB7C86">
        <w:rPr>
          <w:rFonts w:ascii="맑은 고딕" w:eastAsia="맑은 고딕" w:hAnsi="맑은 고딕" w:cs="Times New Roman"/>
          <w:sz w:val="22"/>
        </w:rPr>
        <w:t>생산 효율도 높다</w:t>
      </w:r>
      <w:r w:rsidRPr="00EB7C86">
        <w:rPr>
          <w:rFonts w:ascii="맑은 고딕" w:eastAsia="맑은 고딕" w:hAnsi="맑은 고딕" w:cs="Times New Roman" w:hint="eastAsia"/>
          <w:sz w:val="22"/>
        </w:rPr>
        <w:t>는 장점이 있다.</w:t>
      </w:r>
      <w:r w:rsidRPr="00EB7C86">
        <w:rPr>
          <w:rFonts w:ascii="맑은 고딕" w:eastAsia="맑은 고딕" w:hAnsi="맑은 고딕" w:cs="Times New Roman"/>
          <w:sz w:val="22"/>
        </w:rPr>
        <w:t xml:space="preserve"> </w:t>
      </w:r>
    </w:p>
    <w:p w:rsidR="00C20BC0" w:rsidRPr="00EB7C86" w:rsidRDefault="00C20BC0" w:rsidP="0063676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93FB6" w:rsidRPr="00EB7C86" w:rsidRDefault="00C20BC0" w:rsidP="00C20B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B7C86">
        <w:rPr>
          <w:rFonts w:ascii="맑은 고딕" w:eastAsia="맑은 고딕" w:hAnsi="맑은 고딕" w:cs="Times New Roman"/>
          <w:sz w:val="22"/>
        </w:rPr>
        <w:t>BH3120</w:t>
      </w:r>
      <w:r w:rsidR="0014176C" w:rsidRPr="00EB7C86">
        <w:rPr>
          <w:rFonts w:ascii="맑은 고딕" w:eastAsia="맑은 고딕" w:hAnsi="맑은 고딕" w:cs="Times New Roman" w:hint="eastAsia"/>
          <w:sz w:val="22"/>
        </w:rPr>
        <w:t>은</w:t>
      </w:r>
      <w:r w:rsidRPr="00EB7C8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D069A" w:rsidRPr="00EB7C86">
        <w:rPr>
          <w:rFonts w:ascii="맑은 고딕" w:eastAsia="맑은 고딕" w:hAnsi="맑은 고딕" w:cs="Times New Roman" w:hint="eastAsia"/>
          <w:sz w:val="22"/>
        </w:rPr>
        <w:t>면역세포</w:t>
      </w:r>
      <w:r w:rsidRPr="00EB7C86">
        <w:rPr>
          <w:rFonts w:ascii="맑은 고딕" w:eastAsia="맑은 고딕" w:hAnsi="맑은 고딕" w:cs="Times New Roman" w:hint="eastAsia"/>
          <w:sz w:val="22"/>
        </w:rPr>
        <w:t xml:space="preserve"> 활성</w:t>
      </w:r>
      <w:r w:rsidR="003D069A" w:rsidRPr="00EB7C86">
        <w:rPr>
          <w:rFonts w:ascii="맑은 고딕" w:eastAsia="맑은 고딕" w:hAnsi="맑은 고딕" w:cs="Times New Roman" w:hint="eastAsia"/>
          <w:sz w:val="22"/>
        </w:rPr>
        <w:t xml:space="preserve">수용체인 </w:t>
      </w:r>
      <w:r w:rsidRPr="00EB7C86">
        <w:rPr>
          <w:rFonts w:ascii="맑은 고딕" w:eastAsia="맑은 고딕" w:hAnsi="맑은 고딕" w:cs="Times New Roman" w:hint="eastAsia"/>
          <w:sz w:val="22"/>
        </w:rPr>
        <w:t>4-1BB를 타깃한다.</w:t>
      </w:r>
      <w:r w:rsidRPr="00EB7C86">
        <w:rPr>
          <w:rFonts w:ascii="맑은 고딕" w:eastAsia="맑은 고딕" w:hAnsi="맑은 고딕" w:cs="Times New Roman"/>
          <w:sz w:val="22"/>
        </w:rPr>
        <w:t xml:space="preserve"> 4-1BB</w:t>
      </w:r>
      <w:r w:rsidRPr="00EB7C86">
        <w:rPr>
          <w:rFonts w:ascii="맑은 고딕" w:eastAsia="맑은 고딕" w:hAnsi="맑은 고딕" w:cs="Times New Roman" w:hint="eastAsia"/>
          <w:sz w:val="22"/>
        </w:rPr>
        <w:t xml:space="preserve">는 </w:t>
      </w:r>
      <w:r w:rsidRPr="00EB7C86">
        <w:rPr>
          <w:rFonts w:ascii="맑은 고딕" w:eastAsia="맑은 고딕" w:hAnsi="맑은 고딕" w:cs="Times New Roman"/>
          <w:sz w:val="22"/>
        </w:rPr>
        <w:t>T</w:t>
      </w:r>
      <w:r w:rsidR="003D069A" w:rsidRPr="00EB7C86">
        <w:rPr>
          <w:rFonts w:ascii="맑은 고딕" w:eastAsia="맑은 고딕" w:hAnsi="맑은 고딕" w:cs="Times New Roman" w:hint="eastAsia"/>
          <w:sz w:val="22"/>
        </w:rPr>
        <w:t>세포 또는</w:t>
      </w:r>
      <w:r w:rsidRPr="00EB7C86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EB7C86">
        <w:rPr>
          <w:rFonts w:ascii="맑은 고딕" w:eastAsia="맑은 고딕" w:hAnsi="맑은 고딕" w:cs="Times New Roman"/>
          <w:sz w:val="22"/>
        </w:rPr>
        <w:t>NK</w:t>
      </w:r>
      <w:r w:rsidRPr="00EB7C86">
        <w:rPr>
          <w:rFonts w:ascii="맑은 고딕" w:eastAsia="맑은 고딕" w:hAnsi="맑은 고딕" w:cs="Times New Roman" w:hint="eastAsia"/>
          <w:sz w:val="22"/>
        </w:rPr>
        <w:t>세포</w:t>
      </w:r>
      <w:r w:rsidR="003D069A" w:rsidRPr="00EB7C86">
        <w:rPr>
          <w:rFonts w:ascii="맑은 고딕" w:eastAsia="맑은 고딕" w:hAnsi="맑은 고딕" w:cs="Times New Roman" w:hint="eastAsia"/>
          <w:sz w:val="22"/>
        </w:rPr>
        <w:t xml:space="preserve">에서 발현되는 </w:t>
      </w:r>
      <w:r w:rsidRPr="00EB7C86">
        <w:rPr>
          <w:rFonts w:ascii="맑은 고딕" w:eastAsia="맑은 고딕" w:hAnsi="맑은 고딕" w:cs="Times New Roman" w:hint="eastAsia"/>
          <w:sz w:val="22"/>
        </w:rPr>
        <w:t>공동자극분자(</w:t>
      </w:r>
      <w:r w:rsidRPr="00EB7C86">
        <w:rPr>
          <w:rFonts w:ascii="맑은 고딕" w:eastAsia="맑은 고딕" w:hAnsi="맑은 고딕" w:cs="Times New Roman"/>
          <w:sz w:val="22"/>
        </w:rPr>
        <w:t>co-stimulatory molecule)</w:t>
      </w:r>
      <w:r w:rsidRPr="00EB7C86">
        <w:rPr>
          <w:rFonts w:ascii="맑은 고딕" w:eastAsia="맑은 고딕" w:hAnsi="맑은 고딕" w:cs="Times New Roman" w:hint="eastAsia"/>
          <w:sz w:val="22"/>
        </w:rPr>
        <w:t xml:space="preserve">로 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 xml:space="preserve">강력하고 지속적인 </w:t>
      </w:r>
      <w:r w:rsidRPr="00EB7C86">
        <w:rPr>
          <w:rFonts w:ascii="맑은 고딕" w:eastAsia="맑은 고딕" w:hAnsi="맑은 고딕" w:cs="Times New Roman" w:hint="eastAsia"/>
          <w:sz w:val="22"/>
        </w:rPr>
        <w:t>항암 효과를 나타낸다.</w:t>
      </w:r>
      <w:r w:rsidRPr="00EB7C86">
        <w:rPr>
          <w:rFonts w:ascii="맑은 고딕" w:eastAsia="맑은 고딕" w:hAnsi="맑은 고딕" w:cs="Times New Roman"/>
          <w:sz w:val="22"/>
        </w:rPr>
        <w:t xml:space="preserve">  </w:t>
      </w:r>
      <w:r w:rsidRPr="00EB7C86">
        <w:rPr>
          <w:rFonts w:ascii="맑은 고딕" w:eastAsia="맑은 고딕" w:hAnsi="맑은 고딕" w:cs="Times New Roman"/>
          <w:sz w:val="22"/>
        </w:rPr>
        <w:br/>
      </w:r>
      <w:r w:rsidRPr="00EB7C86">
        <w:rPr>
          <w:rFonts w:ascii="맑은 고딕" w:eastAsia="맑은 고딕" w:hAnsi="맑은 고딕" w:cs="Times New Roman"/>
          <w:sz w:val="22"/>
        </w:rPr>
        <w:br/>
      </w:r>
      <w:r w:rsidR="00F93FB6" w:rsidRPr="00EB7C86">
        <w:rPr>
          <w:rFonts w:ascii="맑은 고딕" w:eastAsia="맑은 고딕" w:hAnsi="맑은 고딕" w:cs="Times New Roman" w:hint="eastAsia"/>
          <w:sz w:val="22"/>
        </w:rPr>
        <w:t>기존에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 개발중인 4-1BB 단일클론 항체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>들은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 효능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 xml:space="preserve"> 또는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 안전성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측면의 한계가 </w:t>
      </w:r>
      <w:r w:rsidR="006035EF">
        <w:rPr>
          <w:rFonts w:ascii="맑은 고딕" w:eastAsia="맑은 고딕" w:hAnsi="맑은 고딕" w:cs="Times New Roman" w:hint="eastAsia"/>
          <w:sz w:val="22"/>
        </w:rPr>
        <w:t>있</w:t>
      </w:r>
      <w:r w:rsidR="00F93FB6" w:rsidRPr="00EB7C86">
        <w:rPr>
          <w:rFonts w:ascii="맑은 고딕" w:eastAsia="맑은 고딕" w:hAnsi="맑은 고딕" w:cs="Times New Roman"/>
          <w:sz w:val="22"/>
        </w:rPr>
        <w:t>지만, BH3120의 경우 4-1BB는 물론 암세포 표면에 위치한 PD-L1까지 동시 타깃하는 이중항체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 xml:space="preserve">기전으로 </w:t>
      </w:r>
      <w:r w:rsidR="00F93FB6" w:rsidRPr="00EB7C86">
        <w:rPr>
          <w:rFonts w:ascii="맑은 고딕" w:eastAsia="맑은 고딕" w:hAnsi="맑은 고딕" w:cs="Times New Roman"/>
          <w:sz w:val="22"/>
        </w:rPr>
        <w:t>종양미세환경(TME)에만 특이적으로 작용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>하며</w:t>
      </w:r>
      <w:r w:rsidR="00F93FB6" w:rsidRPr="00EB7C86">
        <w:rPr>
          <w:rFonts w:ascii="맑은 고딕" w:eastAsia="맑은 고딕" w:hAnsi="맑은 고딕" w:cs="Times New Roman"/>
          <w:sz w:val="22"/>
        </w:rPr>
        <w:t>, 암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 xml:space="preserve"> 조직내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 면역세포 기능 활성화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lastRenderedPageBreak/>
        <w:t>를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 통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>한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 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 xml:space="preserve">강력한 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항종양 효과를 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>보여준</w:t>
      </w:r>
      <w:r w:rsidR="00F93FB6" w:rsidRPr="00EB7C86">
        <w:rPr>
          <w:rFonts w:ascii="맑은 고딕" w:eastAsia="맑은 고딕" w:hAnsi="맑은 고딕" w:cs="Times New Roman"/>
          <w:sz w:val="22"/>
        </w:rPr>
        <w:t>다. 또한 영장류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 xml:space="preserve"> 대상 </w:t>
      </w:r>
      <w:r w:rsidR="00F93FB6" w:rsidRPr="00EB7C86">
        <w:rPr>
          <w:rFonts w:ascii="맑은 고딕" w:eastAsia="맑은 고딕" w:hAnsi="맑은 고딕" w:cs="Times New Roman"/>
          <w:sz w:val="22"/>
        </w:rPr>
        <w:t>안전성 연구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>에서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 200mg/kg 용량까지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 xml:space="preserve"> 과도한 면역계 활성화를 통한 부작용이 없다는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 점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>이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 확인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>됐으며,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 이는 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>개발중인 동일계열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 경쟁 품목 중 가장 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>우수한 수준의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 안전성 프로파일이다.</w:t>
      </w:r>
    </w:p>
    <w:p w:rsidR="00F93FB6" w:rsidRPr="00EB7C86" w:rsidRDefault="00F93FB6" w:rsidP="00C20B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67EBC" w:rsidRDefault="00A81249" w:rsidP="00C20B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또 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반복 투여 주기 동안 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 xml:space="preserve">계열내 부작용으로 예상되는 </w:t>
      </w:r>
      <w:r w:rsidR="00F93FB6" w:rsidRPr="00EB7C86">
        <w:rPr>
          <w:rFonts w:ascii="맑은 고딕" w:eastAsia="맑은 고딕" w:hAnsi="맑은 고딕" w:cs="Times New Roman"/>
          <w:sz w:val="22"/>
        </w:rPr>
        <w:t>간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>독성이나</w:t>
      </w:r>
      <w:r w:rsidR="00F93FB6" w:rsidRPr="00EB7C86">
        <w:rPr>
          <w:rFonts w:ascii="맑은 고딕" w:eastAsia="맑은 고딕" w:hAnsi="맑은 고딕" w:cs="Times New Roman"/>
          <w:sz w:val="22"/>
        </w:rPr>
        <w:t xml:space="preserve"> 호중구, 혈소판 등 혈액학적 수치 변화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 xml:space="preserve">도 없어 매우 안전하고 효과적인 신규 면역항암제 개발 가능성을 </w:t>
      </w:r>
      <w:r w:rsidR="00E175E0">
        <w:rPr>
          <w:rFonts w:ascii="맑은 고딕" w:eastAsia="맑은 고딕" w:hAnsi="맑은 고딕" w:cs="Times New Roman" w:hint="eastAsia"/>
          <w:sz w:val="22"/>
        </w:rPr>
        <w:t>보여줬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>다.</w:t>
      </w:r>
      <w:r w:rsidR="00C20BC0" w:rsidRPr="00EB7C86">
        <w:rPr>
          <w:rFonts w:ascii="맑은 고딕" w:eastAsia="맑은 고딕" w:hAnsi="맑은 고딕" w:cs="Times New Roman"/>
          <w:sz w:val="22"/>
        </w:rPr>
        <w:br/>
      </w:r>
      <w:r w:rsidR="00C20BC0" w:rsidRPr="00EB7C86">
        <w:rPr>
          <w:rFonts w:ascii="맑은 고딕" w:eastAsia="맑은 고딕" w:hAnsi="맑은 고딕" w:cs="Times New Roman"/>
          <w:sz w:val="22"/>
        </w:rPr>
        <w:br/>
      </w:r>
      <w:r w:rsidR="00C20BC0" w:rsidRPr="00EB7C86">
        <w:rPr>
          <w:rFonts w:ascii="맑은 고딕" w:eastAsia="맑은 고딕" w:hAnsi="맑은 고딕" w:cs="Times New Roman" w:hint="eastAsia"/>
          <w:sz w:val="22"/>
        </w:rPr>
        <w:t xml:space="preserve">북경한미약품은 </w:t>
      </w:r>
      <w:r w:rsidR="00F67EBC" w:rsidRPr="00EB7C86">
        <w:rPr>
          <w:rFonts w:ascii="맑은 고딕" w:eastAsia="맑은 고딕" w:hAnsi="맑은 고딕" w:cs="Times New Roman" w:hint="eastAsia"/>
          <w:sz w:val="22"/>
        </w:rPr>
        <w:t xml:space="preserve">이 같은 </w:t>
      </w:r>
      <w:r w:rsidR="003D069A" w:rsidRPr="00EB7C86">
        <w:rPr>
          <w:rFonts w:ascii="맑은 고딕" w:eastAsia="맑은 고딕" w:hAnsi="맑은 고딕" w:cs="Times New Roman" w:hint="eastAsia"/>
          <w:sz w:val="22"/>
        </w:rPr>
        <w:t xml:space="preserve">전임상 연구결과를 </w:t>
      </w:r>
      <w:r w:rsidR="00C20BC0" w:rsidRPr="00EB7C86">
        <w:rPr>
          <w:rFonts w:ascii="맑은 고딕" w:eastAsia="맑은 고딕" w:hAnsi="맑은 고딕" w:cs="Times New Roman" w:hint="eastAsia"/>
          <w:sz w:val="22"/>
        </w:rPr>
        <w:t xml:space="preserve">토대로 </w:t>
      </w:r>
      <w:r w:rsidR="00F67EBC" w:rsidRPr="00EB7C86">
        <w:rPr>
          <w:rFonts w:ascii="맑은 고딕" w:eastAsia="맑은 고딕" w:hAnsi="맑은 고딕" w:cs="Times New Roman" w:hint="eastAsia"/>
          <w:sz w:val="22"/>
        </w:rPr>
        <w:t>다양한</w:t>
      </w:r>
      <w:r w:rsidR="00C20BC0" w:rsidRPr="00EB7C86">
        <w:rPr>
          <w:rFonts w:ascii="맑은 고딕" w:eastAsia="맑은 고딕" w:hAnsi="맑은 고딕" w:cs="Times New Roman" w:hint="eastAsia"/>
          <w:sz w:val="22"/>
        </w:rPr>
        <w:t xml:space="preserve"> 고형암 치료제로서의 </w:t>
      </w:r>
      <w:r w:rsidR="000E594F" w:rsidRPr="00EB7C86">
        <w:rPr>
          <w:rFonts w:ascii="맑은 고딕" w:eastAsia="맑은 고딕" w:hAnsi="맑은 고딕" w:cs="Times New Roman" w:hint="eastAsia"/>
          <w:sz w:val="22"/>
        </w:rPr>
        <w:t>안전</w:t>
      </w:r>
      <w:r w:rsidR="00F93FB6" w:rsidRPr="00EB7C86">
        <w:rPr>
          <w:rFonts w:ascii="맑은 고딕" w:eastAsia="맑은 고딕" w:hAnsi="맑은 고딕" w:cs="Times New Roman" w:hint="eastAsia"/>
          <w:sz w:val="22"/>
        </w:rPr>
        <w:t xml:space="preserve">성 및 </w:t>
      </w:r>
      <w:r w:rsidR="00C20BC0" w:rsidRPr="00EB7C86">
        <w:rPr>
          <w:rFonts w:ascii="맑은 고딕" w:eastAsia="맑은 고딕" w:hAnsi="맑은 고딕" w:cs="Times New Roman" w:hint="eastAsia"/>
          <w:sz w:val="22"/>
        </w:rPr>
        <w:t xml:space="preserve">효과 확인을 </w:t>
      </w:r>
      <w:r w:rsidR="00F67EBC" w:rsidRPr="00EB7C86">
        <w:rPr>
          <w:rFonts w:ascii="맑은 고딕" w:eastAsia="맑은 고딕" w:hAnsi="맑은 고딕" w:cs="Times New Roman" w:hint="eastAsia"/>
          <w:sz w:val="22"/>
        </w:rPr>
        <w:t>목적으로 한 임상을 올해 하반기부터 시작한다는 계획이다.</w:t>
      </w:r>
    </w:p>
    <w:p w:rsidR="00F67EBC" w:rsidRDefault="00F67EBC" w:rsidP="00C20B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67EBC" w:rsidRDefault="005D2857" w:rsidP="0063676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북경한미약품 임해룡 총경리는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북경한미약품 연구</w:t>
      </w:r>
      <w:r w:rsidR="00F67EBC">
        <w:rPr>
          <w:rFonts w:ascii="맑은 고딕" w:eastAsia="맑은 고딕" w:hAnsi="맑은 고딕" w:cs="Times New Roman" w:hint="eastAsia"/>
          <w:sz w:val="22"/>
        </w:rPr>
        <w:t xml:space="preserve">센터가 자체 개발한 </w:t>
      </w:r>
      <w:r>
        <w:rPr>
          <w:rFonts w:ascii="맑은 고딕" w:eastAsia="맑은 고딕" w:hAnsi="맑은 고딕" w:cs="Times New Roman" w:hint="eastAsia"/>
          <w:sz w:val="22"/>
        </w:rPr>
        <w:t xml:space="preserve">이중항체 신약의 </w:t>
      </w:r>
      <w:r w:rsidR="00F67EBC">
        <w:rPr>
          <w:rFonts w:ascii="맑은 고딕" w:eastAsia="맑은 고딕" w:hAnsi="맑은 고딕" w:cs="Times New Roman" w:hint="eastAsia"/>
          <w:sz w:val="22"/>
        </w:rPr>
        <w:t xml:space="preserve">연구 결과를 해외 무대에서 처음으로 공식 선보일 수 있게 돼 </w:t>
      </w:r>
      <w:r w:rsidR="007465E4">
        <w:rPr>
          <w:rFonts w:ascii="맑은 고딕" w:eastAsia="맑은 고딕" w:hAnsi="맑은 고딕" w:cs="Times New Roman" w:hint="eastAsia"/>
          <w:sz w:val="22"/>
        </w:rPr>
        <w:t>기쁘다</w:t>
      </w:r>
      <w:r w:rsidR="00F67EBC">
        <w:rPr>
          <w:rFonts w:ascii="맑은 고딕" w:eastAsia="맑은 고딕" w:hAnsi="맑은 고딕" w:cs="Times New Roman"/>
          <w:sz w:val="22"/>
        </w:rPr>
        <w:t>”</w:t>
      </w:r>
      <w:r w:rsidR="00F67EBC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F67EBC">
        <w:rPr>
          <w:rFonts w:ascii="맑은 고딕" w:eastAsia="맑은 고딕" w:hAnsi="맑은 고딕" w:cs="Times New Roman"/>
          <w:sz w:val="22"/>
        </w:rPr>
        <w:t>“</w:t>
      </w:r>
      <w:r w:rsidR="00F67EBC">
        <w:rPr>
          <w:rFonts w:ascii="맑은 고딕" w:eastAsia="맑은 고딕" w:hAnsi="맑은 고딕" w:cs="Times New Roman" w:hint="eastAsia"/>
          <w:sz w:val="22"/>
        </w:rPr>
        <w:t xml:space="preserve">한미약품그룹의 중요한 </w:t>
      </w:r>
      <w:r w:rsidR="00F67EBC">
        <w:rPr>
          <w:rFonts w:ascii="맑은 고딕" w:eastAsia="맑은 고딕" w:hAnsi="맑은 고딕" w:cs="Times New Roman"/>
          <w:sz w:val="22"/>
        </w:rPr>
        <w:t xml:space="preserve">R&amp;D </w:t>
      </w:r>
      <w:r w:rsidR="00F67EBC">
        <w:rPr>
          <w:rFonts w:ascii="맑은 고딕" w:eastAsia="맑은 고딕" w:hAnsi="맑은 고딕" w:cs="Times New Roman" w:hint="eastAsia"/>
          <w:sz w:val="22"/>
        </w:rPr>
        <w:t>핵심축</w:t>
      </w:r>
      <w:r w:rsidR="00675EBE">
        <w:rPr>
          <w:rFonts w:ascii="맑은 고딕" w:eastAsia="맑은 고딕" w:hAnsi="맑은 고딕" w:cs="Times New Roman" w:hint="eastAsia"/>
          <w:sz w:val="22"/>
        </w:rPr>
        <w:t xml:space="preserve">이 될 수 있도록 </w:t>
      </w:r>
      <w:r w:rsidR="00F67EBC">
        <w:rPr>
          <w:rFonts w:ascii="맑은 고딕" w:eastAsia="맑은 고딕" w:hAnsi="맑은 고딕" w:cs="Times New Roman" w:hint="eastAsia"/>
          <w:sz w:val="22"/>
        </w:rPr>
        <w:t>북경한미약품 연구센터의 역량을 더욱 키워 나가겠다</w:t>
      </w:r>
      <w:r w:rsidR="00F67EBC">
        <w:rPr>
          <w:rFonts w:ascii="맑은 고딕" w:eastAsia="맑은 고딕" w:hAnsi="맑은 고딕" w:cs="Times New Roman"/>
          <w:sz w:val="22"/>
        </w:rPr>
        <w:t>”</w:t>
      </w:r>
      <w:r w:rsidR="00F67EBC"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F67EBC" w:rsidRPr="00F67EBC" w:rsidRDefault="00F67EBC" w:rsidP="0063676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75EBE" w:rsidRDefault="00F67EBC" w:rsidP="0063676F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권세창 사장은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앞으로도 한국과 중국</w:t>
      </w:r>
      <w:r w:rsidR="0014176C">
        <w:rPr>
          <w:rFonts w:ascii="맑은 고딕" w:eastAsia="맑은 고딕" w:hAnsi="맑은 고딕" w:cs="Times New Roman" w:hint="eastAsia"/>
          <w:sz w:val="22"/>
        </w:rPr>
        <w:t>의 두 연구센터가 협력</w:t>
      </w:r>
      <w:r w:rsidR="00254101">
        <w:rPr>
          <w:rFonts w:ascii="맑은 고딕" w:eastAsia="맑은 고딕" w:hAnsi="맑은 고딕" w:cs="Times New Roman" w:hint="eastAsia"/>
          <w:sz w:val="22"/>
        </w:rPr>
        <w:t xml:space="preserve"> 관계를</w:t>
      </w:r>
      <w:r w:rsidR="0014176C">
        <w:rPr>
          <w:rFonts w:ascii="맑은 고딕" w:eastAsia="맑은 고딕" w:hAnsi="맑은 고딕" w:cs="Times New Roman" w:hint="eastAsia"/>
          <w:sz w:val="22"/>
        </w:rPr>
        <w:t xml:space="preserve"> 통해 </w:t>
      </w:r>
      <w:r w:rsidR="002049AE">
        <w:rPr>
          <w:rFonts w:ascii="맑은 고딕" w:eastAsia="맑은 고딕" w:hAnsi="맑은 고딕" w:cs="Times New Roman" w:hint="eastAsia"/>
          <w:sz w:val="22"/>
        </w:rPr>
        <w:t xml:space="preserve">개발한 </w:t>
      </w:r>
      <w:r>
        <w:rPr>
          <w:rFonts w:ascii="맑은 고딕" w:eastAsia="맑은 고딕" w:hAnsi="맑은 고딕" w:cs="Times New Roman" w:hint="eastAsia"/>
          <w:sz w:val="22"/>
        </w:rPr>
        <w:t>우수한 신약들을 지속적으로 선보</w:t>
      </w:r>
      <w:r w:rsidR="00675EBE">
        <w:rPr>
          <w:rFonts w:ascii="맑은 고딕" w:eastAsia="맑은 고딕" w:hAnsi="맑은 고딕" w:cs="Times New Roman" w:hint="eastAsia"/>
          <w:sz w:val="22"/>
        </w:rPr>
        <w:t>이겠다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며 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질병으로 고통받는 환자들의 삶의</w:t>
      </w:r>
      <w:r w:rsidR="0014176C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질 개선에 기여할 수 있도록 그룹사의 모든 </w:t>
      </w:r>
      <w:r>
        <w:rPr>
          <w:rFonts w:ascii="맑은 고딕" w:eastAsia="맑은 고딕" w:hAnsi="맑은 고딕" w:cs="Times New Roman"/>
          <w:sz w:val="22"/>
        </w:rPr>
        <w:t xml:space="preserve">R&amp;D </w:t>
      </w:r>
      <w:r>
        <w:rPr>
          <w:rFonts w:ascii="맑은 고딕" w:eastAsia="맑은 고딕" w:hAnsi="맑은 고딕" w:cs="Times New Roman" w:hint="eastAsia"/>
          <w:sz w:val="22"/>
        </w:rPr>
        <w:t>역량을 결집해 나가겠다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B75CA1">
        <w:rPr>
          <w:rFonts w:ascii="맑은 고딕" w:eastAsia="맑은 고딕" w:hAnsi="맑은 고딕" w:cs="Times New Roman"/>
          <w:sz w:val="22"/>
        </w:rPr>
        <w:br/>
        <w:t xml:space="preserve">                                                                             </w:t>
      </w:r>
      <w:r w:rsidR="005143F1" w:rsidRPr="000F130B">
        <w:rPr>
          <w:rFonts w:ascii="맑은 고딕" w:eastAsia="맑은 고딕" w:hAnsi="맑은 고딕" w:cs="Times New Roman"/>
          <w:b/>
          <w:sz w:val="22"/>
        </w:rPr>
        <w:t>&lt;</w:t>
      </w:r>
      <w:r w:rsidR="005143F1" w:rsidRPr="000F130B">
        <w:rPr>
          <w:rFonts w:ascii="맑은 고딕" w:eastAsia="맑은 고딕" w:hAnsi="맑은 고딕" w:cs="Times New Roman" w:hint="eastAsia"/>
          <w:b/>
          <w:sz w:val="22"/>
        </w:rPr>
        <w:t>끝&gt;</w:t>
      </w:r>
    </w:p>
    <w:p w:rsidR="0002480D" w:rsidRPr="00F276BF" w:rsidRDefault="007F1EDE" w:rsidP="0063676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 xml:space="preserve">                                                </w:t>
      </w:r>
      <w:r w:rsidR="004F3EB0">
        <w:rPr>
          <w:rFonts w:ascii="맑은 고딕" w:eastAsia="맑은 고딕" w:hAnsi="맑은 고딕" w:cs="Times New Roman"/>
          <w:sz w:val="22"/>
        </w:rPr>
        <w:t xml:space="preserve">  </w:t>
      </w:r>
      <w:r>
        <w:rPr>
          <w:rFonts w:ascii="맑은 고딕" w:eastAsia="맑은 고딕" w:hAnsi="맑은 고딕" w:cs="Times New Roman"/>
          <w:sz w:val="22"/>
        </w:rPr>
        <w:t xml:space="preserve">     </w:t>
      </w:r>
      <w:r w:rsidR="009A0A3A">
        <w:rPr>
          <w:rFonts w:ascii="맑은 고딕" w:eastAsia="맑은 고딕" w:hAnsi="맑은 고딕" w:cs="Times New Roman"/>
          <w:sz w:val="22"/>
        </w:rPr>
        <w:t xml:space="preserve">   </w:t>
      </w:r>
    </w:p>
    <w:sectPr w:rsidR="0002480D" w:rsidRPr="00F276BF" w:rsidSect="00C131D1">
      <w:headerReference w:type="default" r:id="rId10"/>
      <w:pgSz w:w="11906" w:h="16838"/>
      <w:pgMar w:top="1701" w:right="1440" w:bottom="1440" w:left="1440" w:header="0" w:footer="62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358" w:rsidRDefault="00E97358" w:rsidP="00E32DD0">
      <w:pPr>
        <w:spacing w:after="0" w:line="240" w:lineRule="auto"/>
      </w:pPr>
      <w:r>
        <w:separator/>
      </w:r>
    </w:p>
  </w:endnote>
  <w:endnote w:type="continuationSeparator" w:id="0">
    <w:p w:rsidR="00E97358" w:rsidRDefault="00E97358" w:rsidP="00E32DD0">
      <w:pPr>
        <w:spacing w:after="0" w:line="240" w:lineRule="auto"/>
      </w:pPr>
      <w:r>
        <w:continuationSeparator/>
      </w:r>
    </w:p>
  </w:endnote>
  <w:endnote w:id="1">
    <w:p w:rsidR="00B9075E" w:rsidRPr="005758D1" w:rsidRDefault="00B9075E" w:rsidP="00B9075E">
      <w:pPr>
        <w:pStyle w:val="af2"/>
        <w:rPr>
          <w:rFonts w:eastAsiaTheme="minorHAnsi"/>
          <w:sz w:val="16"/>
          <w:szCs w:val="16"/>
        </w:rPr>
      </w:pPr>
      <w:r w:rsidRPr="005758D1">
        <w:rPr>
          <w:rStyle w:val="af1"/>
          <w:rFonts w:eastAsiaTheme="minorHAnsi"/>
          <w:sz w:val="16"/>
          <w:szCs w:val="16"/>
        </w:rPr>
        <w:endnoteRef/>
      </w:r>
      <w:r w:rsidRPr="005758D1">
        <w:rPr>
          <w:rFonts w:eastAsiaTheme="minorHAnsi"/>
          <w:sz w:val="16"/>
          <w:szCs w:val="16"/>
        </w:rPr>
        <w:t xml:space="preserve"> </w:t>
      </w:r>
      <w:r w:rsidRPr="005758D1">
        <w:rPr>
          <w:rFonts w:eastAsiaTheme="minorHAnsi"/>
          <w:b/>
          <w:sz w:val="16"/>
          <w:szCs w:val="16"/>
        </w:rPr>
        <w:t>LKB1</w:t>
      </w:r>
      <w:r w:rsidRPr="005758D1">
        <w:rPr>
          <w:rFonts w:eastAsiaTheme="minorHAnsi"/>
          <w:sz w:val="16"/>
          <w:szCs w:val="16"/>
        </w:rPr>
        <w:t xml:space="preserve"> : STK11로도 알려</w:t>
      </w:r>
      <w:r w:rsidRPr="005758D1">
        <w:rPr>
          <w:rFonts w:eastAsiaTheme="minorHAnsi" w:hint="eastAsia"/>
          <w:sz w:val="16"/>
          <w:szCs w:val="16"/>
        </w:rPr>
        <w:t>져</w:t>
      </w:r>
      <w:r w:rsidRPr="005758D1">
        <w:rPr>
          <w:rFonts w:eastAsiaTheme="minorHAnsi"/>
          <w:sz w:val="16"/>
          <w:szCs w:val="16"/>
        </w:rPr>
        <w:t xml:space="preserve"> 세포 대사 및 항상성을 조절해 암을 억제하는 유전자. 비소세포폐암에서 이 유전자의 기능이 소실되는 돌</w:t>
      </w:r>
      <w:r w:rsidRPr="005758D1">
        <w:rPr>
          <w:rFonts w:eastAsiaTheme="minorHAnsi" w:hint="eastAsia"/>
          <w:sz w:val="16"/>
          <w:szCs w:val="16"/>
        </w:rPr>
        <w:t>연</w:t>
      </w:r>
      <w:r w:rsidRPr="005758D1">
        <w:rPr>
          <w:rFonts w:eastAsiaTheme="minorHAnsi"/>
          <w:sz w:val="16"/>
          <w:szCs w:val="16"/>
        </w:rPr>
        <w:t>변이가 발생하면, 면역항암제에 대한 반응성을 감소시키는 것으로 알려짐.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358" w:rsidRDefault="00E97358" w:rsidP="00E32DD0">
      <w:pPr>
        <w:spacing w:after="0" w:line="240" w:lineRule="auto"/>
      </w:pPr>
      <w:r>
        <w:separator/>
      </w:r>
    </w:p>
  </w:footnote>
  <w:footnote w:type="continuationSeparator" w:id="0">
    <w:p w:rsidR="00E97358" w:rsidRDefault="00E97358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align>center</wp:align>
          </wp:positionH>
          <wp:positionV relativeFrom="paragraph">
            <wp:posOffset>118745</wp:posOffset>
          </wp:positionV>
          <wp:extent cx="7199630" cy="1421765"/>
          <wp:effectExtent l="0" t="0" r="127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9D07949"/>
    <w:multiLevelType w:val="hybridMultilevel"/>
    <w:tmpl w:val="5C48C268"/>
    <w:lvl w:ilvl="0" w:tplc="1DDCFB24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2B19"/>
    <w:rsid w:val="00005C50"/>
    <w:rsid w:val="0002289E"/>
    <w:rsid w:val="0002480D"/>
    <w:rsid w:val="00025C7A"/>
    <w:rsid w:val="00036655"/>
    <w:rsid w:val="00040E92"/>
    <w:rsid w:val="0004356C"/>
    <w:rsid w:val="00046DE9"/>
    <w:rsid w:val="0004767C"/>
    <w:rsid w:val="00050A76"/>
    <w:rsid w:val="00050EE3"/>
    <w:rsid w:val="00051ACF"/>
    <w:rsid w:val="00065068"/>
    <w:rsid w:val="00066330"/>
    <w:rsid w:val="00066AEF"/>
    <w:rsid w:val="00067E9D"/>
    <w:rsid w:val="000809E1"/>
    <w:rsid w:val="0008351A"/>
    <w:rsid w:val="0008372C"/>
    <w:rsid w:val="00095232"/>
    <w:rsid w:val="0009541E"/>
    <w:rsid w:val="000A0184"/>
    <w:rsid w:val="000A0BAB"/>
    <w:rsid w:val="000A27CD"/>
    <w:rsid w:val="000A420F"/>
    <w:rsid w:val="000A500D"/>
    <w:rsid w:val="000A756C"/>
    <w:rsid w:val="000B1DB4"/>
    <w:rsid w:val="000B3D72"/>
    <w:rsid w:val="000B4F83"/>
    <w:rsid w:val="000B5101"/>
    <w:rsid w:val="000C0E71"/>
    <w:rsid w:val="000C1B89"/>
    <w:rsid w:val="000C5117"/>
    <w:rsid w:val="000C5BF5"/>
    <w:rsid w:val="000D04D0"/>
    <w:rsid w:val="000D3BAB"/>
    <w:rsid w:val="000D6382"/>
    <w:rsid w:val="000D7042"/>
    <w:rsid w:val="000D7AAF"/>
    <w:rsid w:val="000E3804"/>
    <w:rsid w:val="000E594F"/>
    <w:rsid w:val="000F130B"/>
    <w:rsid w:val="000F306B"/>
    <w:rsid w:val="000F4CBB"/>
    <w:rsid w:val="000F4F57"/>
    <w:rsid w:val="000F7107"/>
    <w:rsid w:val="00103694"/>
    <w:rsid w:val="00104293"/>
    <w:rsid w:val="0010662F"/>
    <w:rsid w:val="00114F70"/>
    <w:rsid w:val="001164A5"/>
    <w:rsid w:val="0011699F"/>
    <w:rsid w:val="00116BBD"/>
    <w:rsid w:val="00122553"/>
    <w:rsid w:val="00125F7A"/>
    <w:rsid w:val="0013135A"/>
    <w:rsid w:val="00131B1E"/>
    <w:rsid w:val="00132514"/>
    <w:rsid w:val="001334C2"/>
    <w:rsid w:val="0014176C"/>
    <w:rsid w:val="001417F7"/>
    <w:rsid w:val="00147F4A"/>
    <w:rsid w:val="00150257"/>
    <w:rsid w:val="001505A9"/>
    <w:rsid w:val="00153BAC"/>
    <w:rsid w:val="00155A6D"/>
    <w:rsid w:val="00160215"/>
    <w:rsid w:val="00162521"/>
    <w:rsid w:val="00162CFB"/>
    <w:rsid w:val="00164C10"/>
    <w:rsid w:val="00165A06"/>
    <w:rsid w:val="001673B2"/>
    <w:rsid w:val="00170CEC"/>
    <w:rsid w:val="00174C2A"/>
    <w:rsid w:val="001818B9"/>
    <w:rsid w:val="00184342"/>
    <w:rsid w:val="00186BC7"/>
    <w:rsid w:val="00192014"/>
    <w:rsid w:val="00192E1C"/>
    <w:rsid w:val="00192ED2"/>
    <w:rsid w:val="0019365E"/>
    <w:rsid w:val="00197989"/>
    <w:rsid w:val="00197BEC"/>
    <w:rsid w:val="00197E3C"/>
    <w:rsid w:val="001A31E6"/>
    <w:rsid w:val="001A61D7"/>
    <w:rsid w:val="001B618E"/>
    <w:rsid w:val="001B7CA5"/>
    <w:rsid w:val="001C27CF"/>
    <w:rsid w:val="001C549A"/>
    <w:rsid w:val="001C78E5"/>
    <w:rsid w:val="001D2C44"/>
    <w:rsid w:val="001D33F4"/>
    <w:rsid w:val="001D49A6"/>
    <w:rsid w:val="001E08D7"/>
    <w:rsid w:val="001E51B7"/>
    <w:rsid w:val="001E6C96"/>
    <w:rsid w:val="001E7B24"/>
    <w:rsid w:val="001F1BA3"/>
    <w:rsid w:val="001F261F"/>
    <w:rsid w:val="001F2734"/>
    <w:rsid w:val="001F3E27"/>
    <w:rsid w:val="001F5CFD"/>
    <w:rsid w:val="001F7F9B"/>
    <w:rsid w:val="002049AE"/>
    <w:rsid w:val="00207231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27324"/>
    <w:rsid w:val="002315B7"/>
    <w:rsid w:val="0023795F"/>
    <w:rsid w:val="00240309"/>
    <w:rsid w:val="002448A7"/>
    <w:rsid w:val="00251AEA"/>
    <w:rsid w:val="00253090"/>
    <w:rsid w:val="00254101"/>
    <w:rsid w:val="0026447C"/>
    <w:rsid w:val="00265212"/>
    <w:rsid w:val="00265E08"/>
    <w:rsid w:val="002669BE"/>
    <w:rsid w:val="00273EE8"/>
    <w:rsid w:val="002747FC"/>
    <w:rsid w:val="002753FF"/>
    <w:rsid w:val="002769F7"/>
    <w:rsid w:val="00280D12"/>
    <w:rsid w:val="00283060"/>
    <w:rsid w:val="00287A44"/>
    <w:rsid w:val="00290E8F"/>
    <w:rsid w:val="002921CA"/>
    <w:rsid w:val="00294EEB"/>
    <w:rsid w:val="00295520"/>
    <w:rsid w:val="00296E78"/>
    <w:rsid w:val="00297BC9"/>
    <w:rsid w:val="002A6650"/>
    <w:rsid w:val="002B108F"/>
    <w:rsid w:val="002B1DEF"/>
    <w:rsid w:val="002B4739"/>
    <w:rsid w:val="002B4B70"/>
    <w:rsid w:val="002B4CEB"/>
    <w:rsid w:val="002B50CB"/>
    <w:rsid w:val="002C0F23"/>
    <w:rsid w:val="002C1135"/>
    <w:rsid w:val="002C445C"/>
    <w:rsid w:val="002C4A09"/>
    <w:rsid w:val="002C51A3"/>
    <w:rsid w:val="002C610B"/>
    <w:rsid w:val="002C65FC"/>
    <w:rsid w:val="002C6764"/>
    <w:rsid w:val="002C773C"/>
    <w:rsid w:val="002D4D8F"/>
    <w:rsid w:val="002E1DD9"/>
    <w:rsid w:val="002E4A32"/>
    <w:rsid w:val="002E61A9"/>
    <w:rsid w:val="002F040D"/>
    <w:rsid w:val="002F753B"/>
    <w:rsid w:val="002F7B00"/>
    <w:rsid w:val="00311106"/>
    <w:rsid w:val="00311406"/>
    <w:rsid w:val="003121A2"/>
    <w:rsid w:val="00312C7C"/>
    <w:rsid w:val="003176BD"/>
    <w:rsid w:val="003205E9"/>
    <w:rsid w:val="003240B2"/>
    <w:rsid w:val="00325F0A"/>
    <w:rsid w:val="0032710B"/>
    <w:rsid w:val="00327175"/>
    <w:rsid w:val="00331A9F"/>
    <w:rsid w:val="003338EC"/>
    <w:rsid w:val="003373D5"/>
    <w:rsid w:val="00340759"/>
    <w:rsid w:val="00341A11"/>
    <w:rsid w:val="003442A5"/>
    <w:rsid w:val="0034442E"/>
    <w:rsid w:val="00345006"/>
    <w:rsid w:val="0034792E"/>
    <w:rsid w:val="003479BA"/>
    <w:rsid w:val="00347C86"/>
    <w:rsid w:val="00356915"/>
    <w:rsid w:val="0035741E"/>
    <w:rsid w:val="0036107B"/>
    <w:rsid w:val="00361240"/>
    <w:rsid w:val="003649BC"/>
    <w:rsid w:val="0036555B"/>
    <w:rsid w:val="00373322"/>
    <w:rsid w:val="00374BA8"/>
    <w:rsid w:val="00383270"/>
    <w:rsid w:val="00384102"/>
    <w:rsid w:val="0038498C"/>
    <w:rsid w:val="00384AD3"/>
    <w:rsid w:val="00384E47"/>
    <w:rsid w:val="00394962"/>
    <w:rsid w:val="0039530B"/>
    <w:rsid w:val="00395876"/>
    <w:rsid w:val="00395B73"/>
    <w:rsid w:val="003972E9"/>
    <w:rsid w:val="003A0F2A"/>
    <w:rsid w:val="003A249D"/>
    <w:rsid w:val="003A37BD"/>
    <w:rsid w:val="003A5365"/>
    <w:rsid w:val="003B1F17"/>
    <w:rsid w:val="003B2E5F"/>
    <w:rsid w:val="003B381C"/>
    <w:rsid w:val="003C07DD"/>
    <w:rsid w:val="003C18A8"/>
    <w:rsid w:val="003C32A7"/>
    <w:rsid w:val="003C3F13"/>
    <w:rsid w:val="003C44A1"/>
    <w:rsid w:val="003C6F08"/>
    <w:rsid w:val="003D006A"/>
    <w:rsid w:val="003D069A"/>
    <w:rsid w:val="003D28C9"/>
    <w:rsid w:val="003D4400"/>
    <w:rsid w:val="003E1C67"/>
    <w:rsid w:val="003E39C1"/>
    <w:rsid w:val="003E4C7E"/>
    <w:rsid w:val="003F2342"/>
    <w:rsid w:val="003F6978"/>
    <w:rsid w:val="00400AD3"/>
    <w:rsid w:val="00407735"/>
    <w:rsid w:val="00411A1E"/>
    <w:rsid w:val="00411D3F"/>
    <w:rsid w:val="004140E1"/>
    <w:rsid w:val="00415CF3"/>
    <w:rsid w:val="00427B5E"/>
    <w:rsid w:val="004305C4"/>
    <w:rsid w:val="00431915"/>
    <w:rsid w:val="004409FE"/>
    <w:rsid w:val="0044420E"/>
    <w:rsid w:val="0044725B"/>
    <w:rsid w:val="00452D9A"/>
    <w:rsid w:val="004541DD"/>
    <w:rsid w:val="00455FD4"/>
    <w:rsid w:val="004572D1"/>
    <w:rsid w:val="00457B71"/>
    <w:rsid w:val="00460EE6"/>
    <w:rsid w:val="00464F52"/>
    <w:rsid w:val="00465A7C"/>
    <w:rsid w:val="0046789D"/>
    <w:rsid w:val="00470BC4"/>
    <w:rsid w:val="004758E7"/>
    <w:rsid w:val="0049198A"/>
    <w:rsid w:val="00492784"/>
    <w:rsid w:val="004A2132"/>
    <w:rsid w:val="004A271A"/>
    <w:rsid w:val="004A39AB"/>
    <w:rsid w:val="004A483F"/>
    <w:rsid w:val="004A683D"/>
    <w:rsid w:val="004B0D1B"/>
    <w:rsid w:val="004B17EF"/>
    <w:rsid w:val="004B374D"/>
    <w:rsid w:val="004B5EC0"/>
    <w:rsid w:val="004C478D"/>
    <w:rsid w:val="004C6E0A"/>
    <w:rsid w:val="004D193F"/>
    <w:rsid w:val="004D2F83"/>
    <w:rsid w:val="004E1295"/>
    <w:rsid w:val="004E2287"/>
    <w:rsid w:val="004E261E"/>
    <w:rsid w:val="004E3329"/>
    <w:rsid w:val="004E4B7A"/>
    <w:rsid w:val="004E5AEE"/>
    <w:rsid w:val="004F3EB0"/>
    <w:rsid w:val="004F5925"/>
    <w:rsid w:val="005060D9"/>
    <w:rsid w:val="005104F4"/>
    <w:rsid w:val="0051094A"/>
    <w:rsid w:val="00512A90"/>
    <w:rsid w:val="00512D64"/>
    <w:rsid w:val="005143F1"/>
    <w:rsid w:val="00521A0B"/>
    <w:rsid w:val="005222B6"/>
    <w:rsid w:val="0052738E"/>
    <w:rsid w:val="00527DF8"/>
    <w:rsid w:val="005315AD"/>
    <w:rsid w:val="005363BE"/>
    <w:rsid w:val="00537098"/>
    <w:rsid w:val="005378B8"/>
    <w:rsid w:val="00540605"/>
    <w:rsid w:val="00540ADC"/>
    <w:rsid w:val="005410E6"/>
    <w:rsid w:val="00541A87"/>
    <w:rsid w:val="005421A5"/>
    <w:rsid w:val="0054544E"/>
    <w:rsid w:val="00546339"/>
    <w:rsid w:val="00551A48"/>
    <w:rsid w:val="00552018"/>
    <w:rsid w:val="005565E7"/>
    <w:rsid w:val="0056110E"/>
    <w:rsid w:val="005613DA"/>
    <w:rsid w:val="005613E9"/>
    <w:rsid w:val="00561B2C"/>
    <w:rsid w:val="005623BD"/>
    <w:rsid w:val="00563F3C"/>
    <w:rsid w:val="0056573C"/>
    <w:rsid w:val="0056702B"/>
    <w:rsid w:val="00567C6B"/>
    <w:rsid w:val="005717F0"/>
    <w:rsid w:val="00573866"/>
    <w:rsid w:val="00574BA9"/>
    <w:rsid w:val="00574E65"/>
    <w:rsid w:val="005758D1"/>
    <w:rsid w:val="00581364"/>
    <w:rsid w:val="005823B1"/>
    <w:rsid w:val="005869ED"/>
    <w:rsid w:val="0058783E"/>
    <w:rsid w:val="00587FE2"/>
    <w:rsid w:val="005937D9"/>
    <w:rsid w:val="00594E70"/>
    <w:rsid w:val="00595488"/>
    <w:rsid w:val="005A051D"/>
    <w:rsid w:val="005B0474"/>
    <w:rsid w:val="005B10F1"/>
    <w:rsid w:val="005B17F5"/>
    <w:rsid w:val="005B2C10"/>
    <w:rsid w:val="005B6992"/>
    <w:rsid w:val="005C0AA3"/>
    <w:rsid w:val="005D0C0F"/>
    <w:rsid w:val="005D2857"/>
    <w:rsid w:val="005D3428"/>
    <w:rsid w:val="005D4270"/>
    <w:rsid w:val="005D4B14"/>
    <w:rsid w:val="005D7A08"/>
    <w:rsid w:val="005E111C"/>
    <w:rsid w:val="005E53FE"/>
    <w:rsid w:val="005E54F6"/>
    <w:rsid w:val="005E60CF"/>
    <w:rsid w:val="005F3823"/>
    <w:rsid w:val="005F5F45"/>
    <w:rsid w:val="0060281A"/>
    <w:rsid w:val="0060337F"/>
    <w:rsid w:val="006033B4"/>
    <w:rsid w:val="006035EF"/>
    <w:rsid w:val="00606D72"/>
    <w:rsid w:val="0061046C"/>
    <w:rsid w:val="00614883"/>
    <w:rsid w:val="00614B32"/>
    <w:rsid w:val="00616F08"/>
    <w:rsid w:val="006170BE"/>
    <w:rsid w:val="00620758"/>
    <w:rsid w:val="006214E2"/>
    <w:rsid w:val="006243C6"/>
    <w:rsid w:val="006244EE"/>
    <w:rsid w:val="006254C3"/>
    <w:rsid w:val="006313F6"/>
    <w:rsid w:val="0063676F"/>
    <w:rsid w:val="006418CF"/>
    <w:rsid w:val="00641B99"/>
    <w:rsid w:val="00651C7E"/>
    <w:rsid w:val="006544F8"/>
    <w:rsid w:val="006550A3"/>
    <w:rsid w:val="006635B2"/>
    <w:rsid w:val="00664A09"/>
    <w:rsid w:val="006674D8"/>
    <w:rsid w:val="00670EA7"/>
    <w:rsid w:val="00672B35"/>
    <w:rsid w:val="00674E22"/>
    <w:rsid w:val="00675567"/>
    <w:rsid w:val="00675B1A"/>
    <w:rsid w:val="00675EBE"/>
    <w:rsid w:val="006804E9"/>
    <w:rsid w:val="00683383"/>
    <w:rsid w:val="006858D2"/>
    <w:rsid w:val="00687AF0"/>
    <w:rsid w:val="00692174"/>
    <w:rsid w:val="00692BB5"/>
    <w:rsid w:val="006959AA"/>
    <w:rsid w:val="00695BC0"/>
    <w:rsid w:val="006A0CC8"/>
    <w:rsid w:val="006A163C"/>
    <w:rsid w:val="006A677F"/>
    <w:rsid w:val="006B2D8F"/>
    <w:rsid w:val="006C2410"/>
    <w:rsid w:val="006C5EDD"/>
    <w:rsid w:val="006D08E2"/>
    <w:rsid w:val="006D17FE"/>
    <w:rsid w:val="006D1B26"/>
    <w:rsid w:val="006D208D"/>
    <w:rsid w:val="006D26F8"/>
    <w:rsid w:val="006D7289"/>
    <w:rsid w:val="006E3E45"/>
    <w:rsid w:val="006E4504"/>
    <w:rsid w:val="006E51EE"/>
    <w:rsid w:val="006E533F"/>
    <w:rsid w:val="006E6D5D"/>
    <w:rsid w:val="006F2830"/>
    <w:rsid w:val="006F4112"/>
    <w:rsid w:val="006F55D6"/>
    <w:rsid w:val="006F5897"/>
    <w:rsid w:val="006F67B8"/>
    <w:rsid w:val="00702375"/>
    <w:rsid w:val="007033E5"/>
    <w:rsid w:val="00710680"/>
    <w:rsid w:val="00712BA2"/>
    <w:rsid w:val="0071346B"/>
    <w:rsid w:val="00715ED1"/>
    <w:rsid w:val="00716039"/>
    <w:rsid w:val="0072215D"/>
    <w:rsid w:val="0072668A"/>
    <w:rsid w:val="007309F4"/>
    <w:rsid w:val="00732014"/>
    <w:rsid w:val="00734623"/>
    <w:rsid w:val="00735FF7"/>
    <w:rsid w:val="0073753B"/>
    <w:rsid w:val="0074411D"/>
    <w:rsid w:val="007465E4"/>
    <w:rsid w:val="00751133"/>
    <w:rsid w:val="00753A1B"/>
    <w:rsid w:val="00755BDA"/>
    <w:rsid w:val="00755F32"/>
    <w:rsid w:val="00756F03"/>
    <w:rsid w:val="00756F3C"/>
    <w:rsid w:val="00760DFD"/>
    <w:rsid w:val="00761852"/>
    <w:rsid w:val="0076389C"/>
    <w:rsid w:val="00766DF3"/>
    <w:rsid w:val="00780861"/>
    <w:rsid w:val="00781136"/>
    <w:rsid w:val="00781BE5"/>
    <w:rsid w:val="007A055A"/>
    <w:rsid w:val="007A482E"/>
    <w:rsid w:val="007A7684"/>
    <w:rsid w:val="007B21D9"/>
    <w:rsid w:val="007C189C"/>
    <w:rsid w:val="007C6FD6"/>
    <w:rsid w:val="007D328F"/>
    <w:rsid w:val="007D4063"/>
    <w:rsid w:val="007D489A"/>
    <w:rsid w:val="007D6633"/>
    <w:rsid w:val="007D67A2"/>
    <w:rsid w:val="007E694C"/>
    <w:rsid w:val="007E6FFB"/>
    <w:rsid w:val="007F0249"/>
    <w:rsid w:val="007F052D"/>
    <w:rsid w:val="007F1EDE"/>
    <w:rsid w:val="007F5A12"/>
    <w:rsid w:val="00804A0D"/>
    <w:rsid w:val="00805CDF"/>
    <w:rsid w:val="008100D7"/>
    <w:rsid w:val="00811764"/>
    <w:rsid w:val="008125E9"/>
    <w:rsid w:val="008142F6"/>
    <w:rsid w:val="00814CF4"/>
    <w:rsid w:val="008172F2"/>
    <w:rsid w:val="008202C8"/>
    <w:rsid w:val="00820358"/>
    <w:rsid w:val="00823450"/>
    <w:rsid w:val="0082725A"/>
    <w:rsid w:val="0082739E"/>
    <w:rsid w:val="00830479"/>
    <w:rsid w:val="008310C0"/>
    <w:rsid w:val="00832A80"/>
    <w:rsid w:val="00834DB8"/>
    <w:rsid w:val="008411C4"/>
    <w:rsid w:val="00841D62"/>
    <w:rsid w:val="008421A3"/>
    <w:rsid w:val="0084372D"/>
    <w:rsid w:val="00844880"/>
    <w:rsid w:val="00856E86"/>
    <w:rsid w:val="00857926"/>
    <w:rsid w:val="00860055"/>
    <w:rsid w:val="00861D51"/>
    <w:rsid w:val="0086380E"/>
    <w:rsid w:val="008643A4"/>
    <w:rsid w:val="00864D28"/>
    <w:rsid w:val="00871DD8"/>
    <w:rsid w:val="00874EF3"/>
    <w:rsid w:val="008762BD"/>
    <w:rsid w:val="00876D4E"/>
    <w:rsid w:val="008872DC"/>
    <w:rsid w:val="008873D4"/>
    <w:rsid w:val="00890AC3"/>
    <w:rsid w:val="008913C5"/>
    <w:rsid w:val="008A2388"/>
    <w:rsid w:val="008A4B11"/>
    <w:rsid w:val="008A6A95"/>
    <w:rsid w:val="008A73B3"/>
    <w:rsid w:val="008B0EB4"/>
    <w:rsid w:val="008B3F01"/>
    <w:rsid w:val="008C7654"/>
    <w:rsid w:val="008C7836"/>
    <w:rsid w:val="008D22FF"/>
    <w:rsid w:val="008D237F"/>
    <w:rsid w:val="008D39AC"/>
    <w:rsid w:val="008D4C69"/>
    <w:rsid w:val="008D5060"/>
    <w:rsid w:val="008D60FB"/>
    <w:rsid w:val="008D6139"/>
    <w:rsid w:val="008D616C"/>
    <w:rsid w:val="008E0933"/>
    <w:rsid w:val="008E1F0A"/>
    <w:rsid w:val="008E27CE"/>
    <w:rsid w:val="008E45B5"/>
    <w:rsid w:val="008E4E59"/>
    <w:rsid w:val="008E56B1"/>
    <w:rsid w:val="008F0AA1"/>
    <w:rsid w:val="008F0D1D"/>
    <w:rsid w:val="008F1BDA"/>
    <w:rsid w:val="008F3E02"/>
    <w:rsid w:val="008F5840"/>
    <w:rsid w:val="008F638A"/>
    <w:rsid w:val="008F7EC5"/>
    <w:rsid w:val="0090061B"/>
    <w:rsid w:val="009010D5"/>
    <w:rsid w:val="00904443"/>
    <w:rsid w:val="00906533"/>
    <w:rsid w:val="00907494"/>
    <w:rsid w:val="0091691A"/>
    <w:rsid w:val="0092250E"/>
    <w:rsid w:val="00927C3D"/>
    <w:rsid w:val="009313C1"/>
    <w:rsid w:val="00944F67"/>
    <w:rsid w:val="009451E2"/>
    <w:rsid w:val="00947AD4"/>
    <w:rsid w:val="009525CA"/>
    <w:rsid w:val="00953E5C"/>
    <w:rsid w:val="00954382"/>
    <w:rsid w:val="00960DF2"/>
    <w:rsid w:val="00965937"/>
    <w:rsid w:val="00965C93"/>
    <w:rsid w:val="00965CAF"/>
    <w:rsid w:val="00965E86"/>
    <w:rsid w:val="0096600C"/>
    <w:rsid w:val="00966F29"/>
    <w:rsid w:val="0097207B"/>
    <w:rsid w:val="00974732"/>
    <w:rsid w:val="00975144"/>
    <w:rsid w:val="009777E2"/>
    <w:rsid w:val="0098023F"/>
    <w:rsid w:val="00981FFA"/>
    <w:rsid w:val="009945C7"/>
    <w:rsid w:val="00996C29"/>
    <w:rsid w:val="009A091D"/>
    <w:rsid w:val="009A0A3A"/>
    <w:rsid w:val="009A1A30"/>
    <w:rsid w:val="009A1ED3"/>
    <w:rsid w:val="009A3549"/>
    <w:rsid w:val="009A5288"/>
    <w:rsid w:val="009B1652"/>
    <w:rsid w:val="009B3668"/>
    <w:rsid w:val="009B475E"/>
    <w:rsid w:val="009B784D"/>
    <w:rsid w:val="009B7BE7"/>
    <w:rsid w:val="009B7F57"/>
    <w:rsid w:val="009C1D60"/>
    <w:rsid w:val="009C323A"/>
    <w:rsid w:val="009C4062"/>
    <w:rsid w:val="009D1202"/>
    <w:rsid w:val="009D234B"/>
    <w:rsid w:val="009D54FD"/>
    <w:rsid w:val="009D7DB1"/>
    <w:rsid w:val="009E3785"/>
    <w:rsid w:val="009E7EB3"/>
    <w:rsid w:val="009F1DA6"/>
    <w:rsid w:val="009F26B2"/>
    <w:rsid w:val="009F2A09"/>
    <w:rsid w:val="009F3461"/>
    <w:rsid w:val="009F3B92"/>
    <w:rsid w:val="009F53C9"/>
    <w:rsid w:val="009F5752"/>
    <w:rsid w:val="009F58E3"/>
    <w:rsid w:val="009F7456"/>
    <w:rsid w:val="00A1031E"/>
    <w:rsid w:val="00A10DD7"/>
    <w:rsid w:val="00A1234F"/>
    <w:rsid w:val="00A206B9"/>
    <w:rsid w:val="00A25D43"/>
    <w:rsid w:val="00A27893"/>
    <w:rsid w:val="00A27E46"/>
    <w:rsid w:val="00A3093F"/>
    <w:rsid w:val="00A34C01"/>
    <w:rsid w:val="00A351D9"/>
    <w:rsid w:val="00A4071B"/>
    <w:rsid w:val="00A40750"/>
    <w:rsid w:val="00A46B24"/>
    <w:rsid w:val="00A52FFB"/>
    <w:rsid w:val="00A53DEE"/>
    <w:rsid w:val="00A557E4"/>
    <w:rsid w:val="00A66F04"/>
    <w:rsid w:val="00A700A3"/>
    <w:rsid w:val="00A72A65"/>
    <w:rsid w:val="00A733E3"/>
    <w:rsid w:val="00A76E29"/>
    <w:rsid w:val="00A81249"/>
    <w:rsid w:val="00A833AD"/>
    <w:rsid w:val="00A8476E"/>
    <w:rsid w:val="00A85A5C"/>
    <w:rsid w:val="00A93664"/>
    <w:rsid w:val="00A97758"/>
    <w:rsid w:val="00AA3354"/>
    <w:rsid w:val="00AA5A08"/>
    <w:rsid w:val="00AB2168"/>
    <w:rsid w:val="00AB2589"/>
    <w:rsid w:val="00AB3CCB"/>
    <w:rsid w:val="00AB7533"/>
    <w:rsid w:val="00AC004D"/>
    <w:rsid w:val="00AC3819"/>
    <w:rsid w:val="00AC6951"/>
    <w:rsid w:val="00AC73E1"/>
    <w:rsid w:val="00AD0A06"/>
    <w:rsid w:val="00AD0E30"/>
    <w:rsid w:val="00AD1338"/>
    <w:rsid w:val="00AD25D4"/>
    <w:rsid w:val="00AD63DE"/>
    <w:rsid w:val="00AD649E"/>
    <w:rsid w:val="00AD66FF"/>
    <w:rsid w:val="00AE0705"/>
    <w:rsid w:val="00AE52C5"/>
    <w:rsid w:val="00AE601E"/>
    <w:rsid w:val="00AF242B"/>
    <w:rsid w:val="00AF7655"/>
    <w:rsid w:val="00AF7855"/>
    <w:rsid w:val="00B04339"/>
    <w:rsid w:val="00B15EAF"/>
    <w:rsid w:val="00B1629D"/>
    <w:rsid w:val="00B16FD6"/>
    <w:rsid w:val="00B25026"/>
    <w:rsid w:val="00B27CF6"/>
    <w:rsid w:val="00B30F4F"/>
    <w:rsid w:val="00B33C2A"/>
    <w:rsid w:val="00B34E1F"/>
    <w:rsid w:val="00B406E2"/>
    <w:rsid w:val="00B411BB"/>
    <w:rsid w:val="00B4247D"/>
    <w:rsid w:val="00B447B9"/>
    <w:rsid w:val="00B47E66"/>
    <w:rsid w:val="00B5461A"/>
    <w:rsid w:val="00B66736"/>
    <w:rsid w:val="00B73FAA"/>
    <w:rsid w:val="00B74220"/>
    <w:rsid w:val="00B75CA1"/>
    <w:rsid w:val="00B763A8"/>
    <w:rsid w:val="00B769BD"/>
    <w:rsid w:val="00B80378"/>
    <w:rsid w:val="00B8037F"/>
    <w:rsid w:val="00B83C1E"/>
    <w:rsid w:val="00B83DC9"/>
    <w:rsid w:val="00B85110"/>
    <w:rsid w:val="00B9075E"/>
    <w:rsid w:val="00B9327F"/>
    <w:rsid w:val="00B960C1"/>
    <w:rsid w:val="00B96BA8"/>
    <w:rsid w:val="00B97F45"/>
    <w:rsid w:val="00BA5AA5"/>
    <w:rsid w:val="00BA715E"/>
    <w:rsid w:val="00BA77BD"/>
    <w:rsid w:val="00BB06CE"/>
    <w:rsid w:val="00BB17B4"/>
    <w:rsid w:val="00BB3BCF"/>
    <w:rsid w:val="00BB4886"/>
    <w:rsid w:val="00BB6E80"/>
    <w:rsid w:val="00BB75D2"/>
    <w:rsid w:val="00BC13B2"/>
    <w:rsid w:val="00BC4C91"/>
    <w:rsid w:val="00BD0E16"/>
    <w:rsid w:val="00BD651E"/>
    <w:rsid w:val="00BE5CF1"/>
    <w:rsid w:val="00BF2015"/>
    <w:rsid w:val="00BF255B"/>
    <w:rsid w:val="00BF70B5"/>
    <w:rsid w:val="00C02DA2"/>
    <w:rsid w:val="00C04723"/>
    <w:rsid w:val="00C05679"/>
    <w:rsid w:val="00C131D1"/>
    <w:rsid w:val="00C13304"/>
    <w:rsid w:val="00C16309"/>
    <w:rsid w:val="00C17CFB"/>
    <w:rsid w:val="00C20BC0"/>
    <w:rsid w:val="00C23C2A"/>
    <w:rsid w:val="00C24A7B"/>
    <w:rsid w:val="00C25F56"/>
    <w:rsid w:val="00C3166D"/>
    <w:rsid w:val="00C34826"/>
    <w:rsid w:val="00C35159"/>
    <w:rsid w:val="00C371F9"/>
    <w:rsid w:val="00C372CB"/>
    <w:rsid w:val="00C424FE"/>
    <w:rsid w:val="00C47C46"/>
    <w:rsid w:val="00C5083A"/>
    <w:rsid w:val="00C6010D"/>
    <w:rsid w:val="00C60492"/>
    <w:rsid w:val="00C60B46"/>
    <w:rsid w:val="00C6143F"/>
    <w:rsid w:val="00C630A1"/>
    <w:rsid w:val="00C63BD9"/>
    <w:rsid w:val="00C66D4C"/>
    <w:rsid w:val="00C66F83"/>
    <w:rsid w:val="00C677EA"/>
    <w:rsid w:val="00C70347"/>
    <w:rsid w:val="00C70442"/>
    <w:rsid w:val="00C72E03"/>
    <w:rsid w:val="00C75855"/>
    <w:rsid w:val="00C8027F"/>
    <w:rsid w:val="00C82A44"/>
    <w:rsid w:val="00C832D0"/>
    <w:rsid w:val="00C87FC8"/>
    <w:rsid w:val="00C91A6C"/>
    <w:rsid w:val="00C96938"/>
    <w:rsid w:val="00C97853"/>
    <w:rsid w:val="00CA143B"/>
    <w:rsid w:val="00CA2888"/>
    <w:rsid w:val="00CA358D"/>
    <w:rsid w:val="00CA40B5"/>
    <w:rsid w:val="00CA43E3"/>
    <w:rsid w:val="00CA486A"/>
    <w:rsid w:val="00CA5B09"/>
    <w:rsid w:val="00CA75D8"/>
    <w:rsid w:val="00CA7FB4"/>
    <w:rsid w:val="00CB14D3"/>
    <w:rsid w:val="00CB45C2"/>
    <w:rsid w:val="00CB713E"/>
    <w:rsid w:val="00CC1D77"/>
    <w:rsid w:val="00CC35A1"/>
    <w:rsid w:val="00CC41C7"/>
    <w:rsid w:val="00CC6CAD"/>
    <w:rsid w:val="00CD4760"/>
    <w:rsid w:val="00CE0B0C"/>
    <w:rsid w:val="00CE1321"/>
    <w:rsid w:val="00CE2F5B"/>
    <w:rsid w:val="00CE5946"/>
    <w:rsid w:val="00CE7E72"/>
    <w:rsid w:val="00CF06C5"/>
    <w:rsid w:val="00D04833"/>
    <w:rsid w:val="00D078A4"/>
    <w:rsid w:val="00D106AD"/>
    <w:rsid w:val="00D1119B"/>
    <w:rsid w:val="00D1230E"/>
    <w:rsid w:val="00D12F86"/>
    <w:rsid w:val="00D13E35"/>
    <w:rsid w:val="00D147B7"/>
    <w:rsid w:val="00D227EB"/>
    <w:rsid w:val="00D243DD"/>
    <w:rsid w:val="00D310DC"/>
    <w:rsid w:val="00D31592"/>
    <w:rsid w:val="00D31AB6"/>
    <w:rsid w:val="00D358CA"/>
    <w:rsid w:val="00D40E8A"/>
    <w:rsid w:val="00D442DE"/>
    <w:rsid w:val="00D46247"/>
    <w:rsid w:val="00D46CB6"/>
    <w:rsid w:val="00D47376"/>
    <w:rsid w:val="00D55E2B"/>
    <w:rsid w:val="00D64D2C"/>
    <w:rsid w:val="00D656E5"/>
    <w:rsid w:val="00D66508"/>
    <w:rsid w:val="00D76004"/>
    <w:rsid w:val="00D765D4"/>
    <w:rsid w:val="00D80DDE"/>
    <w:rsid w:val="00D812E5"/>
    <w:rsid w:val="00D817D6"/>
    <w:rsid w:val="00D81DAA"/>
    <w:rsid w:val="00D863DB"/>
    <w:rsid w:val="00D909F3"/>
    <w:rsid w:val="00D948D5"/>
    <w:rsid w:val="00D9648D"/>
    <w:rsid w:val="00DA550A"/>
    <w:rsid w:val="00DB0211"/>
    <w:rsid w:val="00DB2B9F"/>
    <w:rsid w:val="00DC34ED"/>
    <w:rsid w:val="00DD6F2E"/>
    <w:rsid w:val="00DE5863"/>
    <w:rsid w:val="00DE7024"/>
    <w:rsid w:val="00DE784B"/>
    <w:rsid w:val="00DF3C31"/>
    <w:rsid w:val="00DF50E6"/>
    <w:rsid w:val="00DF50ED"/>
    <w:rsid w:val="00DF514A"/>
    <w:rsid w:val="00E04198"/>
    <w:rsid w:val="00E05D93"/>
    <w:rsid w:val="00E07B87"/>
    <w:rsid w:val="00E10ED9"/>
    <w:rsid w:val="00E10FCE"/>
    <w:rsid w:val="00E13244"/>
    <w:rsid w:val="00E175E0"/>
    <w:rsid w:val="00E20C64"/>
    <w:rsid w:val="00E223C8"/>
    <w:rsid w:val="00E241DD"/>
    <w:rsid w:val="00E248C9"/>
    <w:rsid w:val="00E263A3"/>
    <w:rsid w:val="00E26E2A"/>
    <w:rsid w:val="00E26F44"/>
    <w:rsid w:val="00E273A8"/>
    <w:rsid w:val="00E32DD0"/>
    <w:rsid w:val="00E36DBD"/>
    <w:rsid w:val="00E37521"/>
    <w:rsid w:val="00E37C6E"/>
    <w:rsid w:val="00E436FC"/>
    <w:rsid w:val="00E46222"/>
    <w:rsid w:val="00E50014"/>
    <w:rsid w:val="00E5308B"/>
    <w:rsid w:val="00E6205E"/>
    <w:rsid w:val="00E651A1"/>
    <w:rsid w:val="00E669A1"/>
    <w:rsid w:val="00E67555"/>
    <w:rsid w:val="00E704AB"/>
    <w:rsid w:val="00E7396E"/>
    <w:rsid w:val="00E834B6"/>
    <w:rsid w:val="00E860E4"/>
    <w:rsid w:val="00E9352F"/>
    <w:rsid w:val="00E969BA"/>
    <w:rsid w:val="00E97358"/>
    <w:rsid w:val="00E9784E"/>
    <w:rsid w:val="00EA6C4B"/>
    <w:rsid w:val="00EB328C"/>
    <w:rsid w:val="00EB3CBD"/>
    <w:rsid w:val="00EB71BE"/>
    <w:rsid w:val="00EB7C86"/>
    <w:rsid w:val="00EC0F4D"/>
    <w:rsid w:val="00EC34EB"/>
    <w:rsid w:val="00ED394D"/>
    <w:rsid w:val="00ED4044"/>
    <w:rsid w:val="00ED5ED3"/>
    <w:rsid w:val="00EE3D2D"/>
    <w:rsid w:val="00EE77EA"/>
    <w:rsid w:val="00EF03BC"/>
    <w:rsid w:val="00EF05F9"/>
    <w:rsid w:val="00EF71A9"/>
    <w:rsid w:val="00EF7AE0"/>
    <w:rsid w:val="00F01EDF"/>
    <w:rsid w:val="00F02F8F"/>
    <w:rsid w:val="00F045D4"/>
    <w:rsid w:val="00F05A14"/>
    <w:rsid w:val="00F06AD2"/>
    <w:rsid w:val="00F13BA1"/>
    <w:rsid w:val="00F142C7"/>
    <w:rsid w:val="00F276BF"/>
    <w:rsid w:val="00F36A61"/>
    <w:rsid w:val="00F37CFB"/>
    <w:rsid w:val="00F440EA"/>
    <w:rsid w:val="00F44319"/>
    <w:rsid w:val="00F447F7"/>
    <w:rsid w:val="00F4631B"/>
    <w:rsid w:val="00F46D17"/>
    <w:rsid w:val="00F523BE"/>
    <w:rsid w:val="00F53E76"/>
    <w:rsid w:val="00F541B8"/>
    <w:rsid w:val="00F55471"/>
    <w:rsid w:val="00F57244"/>
    <w:rsid w:val="00F61552"/>
    <w:rsid w:val="00F64785"/>
    <w:rsid w:val="00F64F3F"/>
    <w:rsid w:val="00F67EBC"/>
    <w:rsid w:val="00F707CB"/>
    <w:rsid w:val="00F756CA"/>
    <w:rsid w:val="00F76EF7"/>
    <w:rsid w:val="00F86777"/>
    <w:rsid w:val="00F903AF"/>
    <w:rsid w:val="00F90BE6"/>
    <w:rsid w:val="00F93A95"/>
    <w:rsid w:val="00F93FB6"/>
    <w:rsid w:val="00FA1015"/>
    <w:rsid w:val="00FA3162"/>
    <w:rsid w:val="00FB2229"/>
    <w:rsid w:val="00FB3610"/>
    <w:rsid w:val="00FB4409"/>
    <w:rsid w:val="00FB5713"/>
    <w:rsid w:val="00FC016C"/>
    <w:rsid w:val="00FC74A9"/>
    <w:rsid w:val="00FC758B"/>
    <w:rsid w:val="00FC75F1"/>
    <w:rsid w:val="00FC7EC0"/>
    <w:rsid w:val="00FD198F"/>
    <w:rsid w:val="00FD1CFF"/>
    <w:rsid w:val="00FD2ADA"/>
    <w:rsid w:val="00FE0AA2"/>
    <w:rsid w:val="00FE25B9"/>
    <w:rsid w:val="00FE3748"/>
    <w:rsid w:val="00FE451F"/>
    <w:rsid w:val="00FE54A6"/>
    <w:rsid w:val="00FE6124"/>
    <w:rsid w:val="00FE6932"/>
    <w:rsid w:val="00FE765F"/>
    <w:rsid w:val="00FF01B4"/>
    <w:rsid w:val="00FF0DFD"/>
    <w:rsid w:val="00FF0F96"/>
    <w:rsid w:val="00FF49F1"/>
    <w:rsid w:val="00FF4F48"/>
    <w:rsid w:val="00FF6863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0730A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E26E2A"/>
    <w:rPr>
      <w:b/>
      <w:bCs/>
      <w:szCs w:val="20"/>
    </w:rPr>
  </w:style>
  <w:style w:type="paragraph" w:styleId="af0">
    <w:name w:val="endnote text"/>
    <w:basedOn w:val="a"/>
    <w:link w:val="Char3"/>
    <w:uiPriority w:val="99"/>
    <w:semiHidden/>
    <w:unhideWhenUsed/>
    <w:rsid w:val="007F1EDE"/>
    <w:pPr>
      <w:snapToGrid w:val="0"/>
      <w:jc w:val="left"/>
    </w:pPr>
  </w:style>
  <w:style w:type="character" w:customStyle="1" w:styleId="Char3">
    <w:name w:val="미주 텍스트 Char"/>
    <w:basedOn w:val="a0"/>
    <w:link w:val="af0"/>
    <w:uiPriority w:val="99"/>
    <w:semiHidden/>
    <w:rsid w:val="007F1EDE"/>
  </w:style>
  <w:style w:type="character" w:styleId="af1">
    <w:name w:val="endnote reference"/>
    <w:basedOn w:val="a0"/>
    <w:uiPriority w:val="99"/>
    <w:semiHidden/>
    <w:unhideWhenUsed/>
    <w:rsid w:val="007F1EDE"/>
    <w:rPr>
      <w:vertAlign w:val="superscript"/>
    </w:rPr>
  </w:style>
  <w:style w:type="paragraph" w:styleId="af2">
    <w:name w:val="No Spacing"/>
    <w:uiPriority w:val="1"/>
    <w:qFormat/>
    <w:rsid w:val="005758D1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@hanmi.co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7F3EE-33B9-4812-9719-397C03DA7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3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cp:lastPrinted>2022-04-12T22:33:00Z</cp:lastPrinted>
  <dcterms:created xsi:type="dcterms:W3CDTF">2022-03-31T06:55:00Z</dcterms:created>
  <dcterms:modified xsi:type="dcterms:W3CDTF">2022-04-13T02:15:00Z</dcterms:modified>
</cp:coreProperties>
</file>