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527DF8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>
              <w:t>0</w:t>
            </w:r>
            <w:r w:rsidR="00527DF8">
              <w:t>2</w:t>
            </w:r>
            <w:r w:rsidR="00335E99">
              <w:t>.18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D66508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>
              <w:rPr>
                <w:rFonts w:hint="eastAsia"/>
              </w:rPr>
              <w:t xml:space="preserve">박준영 대리 </w:t>
            </w:r>
            <w:r>
              <w:t>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AE5C73" w:rsidRPr="00A07524" w:rsidRDefault="00E37F92" w:rsidP="00AE5C73">
      <w:pPr>
        <w:spacing w:after="0" w:line="192" w:lineRule="auto"/>
        <w:ind w:left="3240" w:hangingChars="900" w:hanging="3240"/>
        <w:rPr>
          <w:rFonts w:ascii="맑은 고딕" w:eastAsia="맑은 고딕" w:hAnsi="맑은 고딕" w:cs="Times New Roman"/>
          <w:b/>
          <w:bCs/>
          <w:spacing w:val="-20"/>
          <w:sz w:val="40"/>
          <w:szCs w:val="36"/>
        </w:rPr>
      </w:pPr>
      <w:r w:rsidRPr="00A07524">
        <w:rPr>
          <w:rFonts w:ascii="맑은 고딕" w:eastAsia="맑은 고딕" w:hAnsi="맑은 고딕" w:cs="Times New Roman" w:hint="eastAsia"/>
          <w:b/>
          <w:bCs/>
          <w:spacing w:val="-20"/>
          <w:sz w:val="40"/>
          <w:szCs w:val="36"/>
          <w:u w:val="single"/>
        </w:rPr>
        <w:t>한미 희귀질환 신약</w:t>
      </w:r>
      <w:r w:rsidRPr="00A07524">
        <w:rPr>
          <w:rFonts w:ascii="맑은 고딕" w:eastAsia="맑은 고딕" w:hAnsi="맑은 고딕" w:cs="Times New Roman" w:hint="eastAsia"/>
          <w:b/>
          <w:bCs/>
          <w:spacing w:val="-20"/>
          <w:sz w:val="40"/>
          <w:szCs w:val="36"/>
        </w:rPr>
        <w:t>,</w:t>
      </w:r>
      <w:r w:rsidRPr="00A07524">
        <w:rPr>
          <w:rFonts w:ascii="맑은 고딕" w:eastAsia="맑은 고딕" w:hAnsi="맑은 고딕" w:cs="Times New Roman"/>
          <w:b/>
          <w:bCs/>
          <w:spacing w:val="-20"/>
          <w:sz w:val="40"/>
          <w:szCs w:val="36"/>
        </w:rPr>
        <w:t xml:space="preserve"> SCI</w:t>
      </w:r>
      <w:r w:rsidRPr="00A07524">
        <w:rPr>
          <w:rFonts w:ascii="맑은 고딕" w:eastAsia="맑은 고딕" w:hAnsi="맑은 고딕" w:cs="Times New Roman" w:hint="eastAsia"/>
          <w:b/>
          <w:bCs/>
          <w:spacing w:val="-20"/>
          <w:sz w:val="40"/>
          <w:szCs w:val="36"/>
        </w:rPr>
        <w:t xml:space="preserve"> 국제학술지 </w:t>
      </w:r>
      <w:r w:rsidR="00AE5C73" w:rsidRPr="00A07524">
        <w:rPr>
          <w:rFonts w:ascii="맑은 고딕" w:eastAsia="맑은 고딕" w:hAnsi="맑은 고딕" w:cs="Times New Roman" w:hint="eastAsia"/>
          <w:b/>
          <w:bCs/>
          <w:spacing w:val="-20"/>
          <w:sz w:val="40"/>
          <w:szCs w:val="36"/>
        </w:rPr>
        <w:t>표지</w:t>
      </w:r>
      <w:r w:rsidR="002C78ED" w:rsidRPr="00A07524">
        <w:rPr>
          <w:rFonts w:ascii="맑은 고딕" w:eastAsia="맑은 고딕" w:hAnsi="맑은 고딕" w:cs="Times New Roman" w:hint="eastAsia"/>
          <w:b/>
          <w:bCs/>
          <w:spacing w:val="-20"/>
          <w:sz w:val="40"/>
          <w:szCs w:val="36"/>
        </w:rPr>
        <w:t xml:space="preserve"> </w:t>
      </w:r>
      <w:r w:rsidR="00AE5C73" w:rsidRPr="00A07524">
        <w:rPr>
          <w:rFonts w:ascii="맑은 고딕" w:eastAsia="맑은 고딕" w:hAnsi="맑은 고딕" w:cs="Times New Roman" w:hint="eastAsia"/>
          <w:b/>
          <w:bCs/>
          <w:spacing w:val="-20"/>
          <w:sz w:val="40"/>
          <w:szCs w:val="36"/>
        </w:rPr>
        <w:t xml:space="preserve">논문 </w:t>
      </w:r>
      <w:r w:rsidRPr="00A07524">
        <w:rPr>
          <w:rFonts w:ascii="맑은 고딕" w:eastAsia="맑은 고딕" w:hAnsi="맑은 고딕" w:cs="Times New Roman" w:hint="eastAsia"/>
          <w:b/>
          <w:bCs/>
          <w:spacing w:val="-20"/>
          <w:sz w:val="40"/>
          <w:szCs w:val="36"/>
        </w:rPr>
        <w:t xml:space="preserve">등재 </w:t>
      </w:r>
    </w:p>
    <w:p w:rsidR="00131B1E" w:rsidRPr="00E37F92" w:rsidRDefault="00E37F92" w:rsidP="00AE5C73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20"/>
          <w:sz w:val="36"/>
          <w:szCs w:val="36"/>
        </w:rPr>
      </w:pPr>
      <w:r w:rsidRPr="00E37F92">
        <w:rPr>
          <w:rFonts w:ascii="맑은 고딕" w:eastAsia="맑은 고딕" w:hAnsi="맑은 고딕" w:cs="Times New Roman" w:hint="eastAsia"/>
          <w:b/>
          <w:sz w:val="18"/>
        </w:rPr>
        <w:t>&lt;</w:t>
      </w:r>
      <w:proofErr w:type="spellStart"/>
      <w:r w:rsidR="003B22BB" w:rsidRPr="003B22BB">
        <w:rPr>
          <w:rFonts w:ascii="맑은 고딕" w:eastAsia="맑은 고딕" w:hAnsi="맑은 고딕" w:cs="Times New Roman"/>
          <w:b/>
          <w:sz w:val="18"/>
          <w:vertAlign w:val="superscript"/>
        </w:rPr>
        <w:t>LAPS</w:t>
      </w:r>
      <w:r w:rsidR="003B22BB">
        <w:rPr>
          <w:rFonts w:ascii="맑은 고딕" w:eastAsia="맑은 고딕" w:hAnsi="맑은 고딕" w:cs="Times New Roman"/>
          <w:b/>
          <w:sz w:val="18"/>
        </w:rPr>
        <w:t>Glucagon</w:t>
      </w:r>
      <w:proofErr w:type="spellEnd"/>
      <w:r w:rsidR="003B22BB">
        <w:rPr>
          <w:rFonts w:ascii="맑은 고딕" w:eastAsia="맑은 고딕" w:hAnsi="맑은 고딕" w:cs="Times New Roman"/>
          <w:b/>
          <w:sz w:val="18"/>
        </w:rPr>
        <w:t xml:space="preserve"> Analog</w:t>
      </w:r>
      <w:r w:rsidR="00AE5C73">
        <w:rPr>
          <w:rFonts w:ascii="맑은 고딕" w:eastAsia="맑은 고딕" w:hAnsi="맑은 고딕" w:cs="Times New Roman"/>
          <w:b/>
          <w:sz w:val="18"/>
        </w:rPr>
        <w:t xml:space="preserve">, </w:t>
      </w:r>
      <w:proofErr w:type="spellStart"/>
      <w:r w:rsidR="003B22BB">
        <w:rPr>
          <w:rFonts w:ascii="맑은 고딕" w:eastAsia="맑은 고딕" w:hAnsi="맑은 고딕" w:cs="Times New Roman" w:hint="eastAsia"/>
          <w:b/>
          <w:sz w:val="18"/>
        </w:rPr>
        <w:t>랩스글루카곤아날로그</w:t>
      </w:r>
      <w:proofErr w:type="spellEnd"/>
      <w:r w:rsidRPr="00E37F92">
        <w:rPr>
          <w:rFonts w:ascii="맑은 고딕" w:eastAsia="맑은 고딕" w:hAnsi="맑은 고딕" w:cs="Times New Roman" w:hint="eastAsia"/>
          <w:b/>
          <w:sz w:val="18"/>
        </w:rPr>
        <w:t>&gt;</w:t>
      </w:r>
    </w:p>
    <w:p w:rsidR="00131B1E" w:rsidRPr="00E37F92" w:rsidRDefault="00131B1E" w:rsidP="00FC74A9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AE5C73" w:rsidRDefault="00AE5C73" w:rsidP="00FC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82D723" wp14:editId="16843A73">
            <wp:simplePos x="0" y="0"/>
            <wp:positionH relativeFrom="margin">
              <wp:align>left</wp:align>
            </wp:positionH>
            <wp:positionV relativeFrom="page">
              <wp:posOffset>3957320</wp:posOffset>
            </wp:positionV>
            <wp:extent cx="2360930" cy="3101975"/>
            <wp:effectExtent l="19050" t="19050" r="20320" b="22225"/>
            <wp:wrapSquare wrapText="bothSides"/>
            <wp:docPr id="2" name="그림 2" descr="Description unavail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 unavailab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3101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22BB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세계 최초 주 1회 투여하는 선천성 고인슐린혈증 치료 혁신신약 </w:t>
      </w:r>
      <w:r w:rsidR="003B22BB"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  <w:proofErr w:type="spellStart"/>
      <w:r w:rsidR="00D44AA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단일요법</w:t>
      </w:r>
      <w:r w:rsidR="00656C3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서</w:t>
      </w:r>
      <w:proofErr w:type="spellEnd"/>
      <w:r w:rsidR="00D44AA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지속적인 공복 혈당상승 </w:t>
      </w:r>
      <w:proofErr w:type="gramStart"/>
      <w:r w:rsidR="00D44AA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입증</w:t>
      </w:r>
      <w:r w:rsidR="00D44AA8"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proofErr w:type="gramEnd"/>
      <w:r w:rsidR="00C3270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안전</w:t>
      </w:r>
      <w:r w:rsidR="00D44AA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성 및 </w:t>
      </w:r>
      <w:proofErr w:type="spellStart"/>
      <w:r w:rsidR="00D44AA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내약성도</w:t>
      </w:r>
      <w:proofErr w:type="spellEnd"/>
      <w:r w:rsidR="00D44AA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우수 </w:t>
      </w:r>
      <w:r w:rsidR="00E37F92"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  <w:r w:rsidR="00E37F92"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  <w:r w:rsidR="00E37F92">
        <w:rPr>
          <w:rFonts w:ascii="맑은 고딕" w:eastAsia="맑은 고딕" w:hAnsi="맑은 고딕" w:cs="Times New Roman" w:hint="eastAsia"/>
          <w:sz w:val="22"/>
        </w:rPr>
        <w:t>한미약품</w:t>
      </w:r>
      <w:r>
        <w:rPr>
          <w:rFonts w:ascii="맑은 고딕" w:eastAsia="맑은 고딕" w:hAnsi="맑은 고딕" w:cs="Times New Roman" w:hint="eastAsia"/>
          <w:sz w:val="22"/>
        </w:rPr>
        <w:t>이 개발</w:t>
      </w:r>
      <w:r w:rsidR="00154BC5">
        <w:rPr>
          <w:rFonts w:ascii="맑은 고딕" w:eastAsia="맑은 고딕" w:hAnsi="맑은 고딕" w:cs="Times New Roman" w:hint="eastAsia"/>
          <w:sz w:val="22"/>
        </w:rPr>
        <w:t xml:space="preserve"> 중인</w:t>
      </w:r>
      <w:r w:rsidR="00E37F92">
        <w:rPr>
          <w:rFonts w:ascii="맑은 고딕" w:eastAsia="맑은 고딕" w:hAnsi="맑은 고딕" w:cs="Times New Roman" w:hint="eastAsia"/>
          <w:sz w:val="22"/>
        </w:rPr>
        <w:t xml:space="preserve"> 희귀질환</w:t>
      </w:r>
      <w:r w:rsidR="00154BC5">
        <w:rPr>
          <w:rFonts w:ascii="맑은 고딕" w:eastAsia="맑은 고딕" w:hAnsi="맑은 고딕" w:cs="Times New Roman" w:hint="eastAsia"/>
          <w:sz w:val="22"/>
        </w:rPr>
        <w:t xml:space="preserve"> 치료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54BC5">
        <w:rPr>
          <w:rFonts w:ascii="맑은 고딕" w:eastAsia="맑은 고딕" w:hAnsi="맑은 고딕" w:cs="Times New Roman" w:hint="eastAsia"/>
          <w:sz w:val="22"/>
        </w:rPr>
        <w:t>혁신</w:t>
      </w:r>
      <w:r w:rsidR="00A07524">
        <w:rPr>
          <w:rFonts w:ascii="맑은 고딕" w:eastAsia="맑은 고딕" w:hAnsi="맑은 고딕" w:cs="Times New Roman" w:hint="eastAsia"/>
          <w:sz w:val="22"/>
        </w:rPr>
        <w:t>신약</w:t>
      </w:r>
      <w:r w:rsidR="00154BC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07524">
        <w:rPr>
          <w:rFonts w:ascii="맑은 고딕" w:eastAsia="맑은 고딕" w:hAnsi="맑은 고딕" w:cs="Times New Roman" w:hint="eastAsia"/>
          <w:sz w:val="22"/>
        </w:rPr>
        <w:t>임상</w:t>
      </w:r>
      <w:r w:rsidR="00154BC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07524">
        <w:rPr>
          <w:rFonts w:ascii="맑은 고딕" w:eastAsia="맑은 고딕" w:hAnsi="맑은 고딕" w:cs="Times New Roman" w:hint="eastAsia"/>
          <w:sz w:val="22"/>
        </w:rPr>
        <w:t>연구</w:t>
      </w:r>
      <w:r w:rsidR="00154BC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07524">
        <w:rPr>
          <w:rFonts w:ascii="맑은 고딕" w:eastAsia="맑은 고딕" w:hAnsi="맑은 고딕" w:cs="Times New Roman" w:hint="eastAsia"/>
          <w:sz w:val="22"/>
        </w:rPr>
        <w:t>결과가</w:t>
      </w:r>
      <w:r w:rsidR="00E37F9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37F92">
        <w:rPr>
          <w:rFonts w:ascii="맑은 고딕" w:eastAsia="맑은 고딕" w:hAnsi="맑은 고딕" w:cs="Times New Roman"/>
          <w:sz w:val="22"/>
        </w:rPr>
        <w:t>SCI</w:t>
      </w:r>
      <w:r w:rsidR="00E37F92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국제학술</w:t>
      </w:r>
      <w:r w:rsidR="00A07524">
        <w:rPr>
          <w:rFonts w:ascii="맑은 고딕" w:eastAsia="맑은 고딕" w:hAnsi="맑은 고딕" w:cs="Times New Roman" w:hint="eastAsia"/>
          <w:sz w:val="22"/>
        </w:rPr>
        <w:t>지의</w:t>
      </w:r>
      <w:r w:rsidR="00B8163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C4902">
        <w:rPr>
          <w:rFonts w:ascii="맑은 고딕" w:eastAsia="맑은 고딕" w:hAnsi="맑은 고딕" w:cs="Times New Roman" w:hint="eastAsia"/>
          <w:sz w:val="22"/>
        </w:rPr>
        <w:t>표지</w:t>
      </w:r>
      <w:r w:rsidR="00154BC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C4902">
        <w:rPr>
          <w:rFonts w:ascii="맑은 고딕" w:eastAsia="맑은 고딕" w:hAnsi="맑은 고딕" w:cs="Times New Roman" w:hint="eastAsia"/>
          <w:sz w:val="22"/>
        </w:rPr>
        <w:t>논문에</w:t>
      </w:r>
      <w:r w:rsidR="00062154">
        <w:rPr>
          <w:rFonts w:ascii="맑은 고딕" w:eastAsia="맑은 고딕" w:hAnsi="맑은 고딕" w:cs="Times New Roman" w:hint="eastAsia"/>
          <w:sz w:val="22"/>
        </w:rPr>
        <w:t xml:space="preserve"> 선정됐다.</w:t>
      </w:r>
      <w:r w:rsidR="0006215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br/>
      </w:r>
      <w:r w:rsidR="00E37F92">
        <w:rPr>
          <w:rFonts w:ascii="맑은 고딕" w:eastAsia="맑은 고딕" w:hAnsi="맑은 고딕" w:cs="Times New Roman"/>
          <w:sz w:val="22"/>
        </w:rPr>
        <w:br/>
      </w:r>
      <w:r w:rsidR="00E37F92">
        <w:rPr>
          <w:rFonts w:ascii="맑은 고딕" w:eastAsia="맑은 고딕" w:hAnsi="맑은 고딕" w:cs="Times New Roman" w:hint="eastAsia"/>
          <w:sz w:val="22"/>
        </w:rPr>
        <w:t xml:space="preserve">한미약품(대표이사 </w:t>
      </w:r>
      <w:proofErr w:type="spellStart"/>
      <w:r w:rsidR="00E37F92">
        <w:rPr>
          <w:rFonts w:ascii="맑은 고딕" w:eastAsia="맑은 고딕" w:hAnsi="맑은 고딕" w:cs="Times New Roman" w:hint="eastAsia"/>
          <w:sz w:val="22"/>
        </w:rPr>
        <w:t>권세창</w:t>
      </w:r>
      <w:r w:rsidR="00643ECF" w:rsidRPr="00643ECF">
        <w:rPr>
          <w:rFonts w:ascii="맑은 고딕" w:eastAsia="맑은 고딕" w:hAnsi="맑은 고딕" w:cs="Times New Roman" w:hint="eastAsia"/>
          <w:sz w:val="22"/>
        </w:rPr>
        <w:t>·</w:t>
      </w:r>
      <w:r w:rsidR="00E37F92">
        <w:rPr>
          <w:rFonts w:ascii="맑은 고딕" w:eastAsia="맑은 고딕" w:hAnsi="맑은 고딕" w:cs="Times New Roman" w:hint="eastAsia"/>
          <w:sz w:val="22"/>
        </w:rPr>
        <w:t>우종수</w:t>
      </w:r>
      <w:proofErr w:type="spellEnd"/>
      <w:r w:rsidR="00E37F92"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은</w:t>
      </w:r>
      <w:r w:rsidR="00E37F9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37F92" w:rsidRPr="00E37F92">
        <w:rPr>
          <w:rFonts w:ascii="맑은 고딕" w:eastAsia="맑은 고딕" w:hAnsi="맑은 고딕" w:cs="Times New Roman" w:hint="eastAsia"/>
          <w:sz w:val="22"/>
        </w:rPr>
        <w:t>선천성</w:t>
      </w:r>
      <w:r w:rsidR="00E37F92" w:rsidRPr="00E37F92">
        <w:rPr>
          <w:rFonts w:ascii="맑은 고딕" w:eastAsia="맑은 고딕" w:hAnsi="맑은 고딕" w:cs="Times New Roman"/>
          <w:sz w:val="22"/>
        </w:rPr>
        <w:t xml:space="preserve"> 고인슐린혈증 치료 혁신신약으로 개발</w:t>
      </w:r>
      <w:r w:rsidR="00154BC5">
        <w:rPr>
          <w:rFonts w:ascii="맑은 고딕" w:eastAsia="맑은 고딕" w:hAnsi="맑은 고딕" w:cs="Times New Roman" w:hint="eastAsia"/>
          <w:sz w:val="22"/>
        </w:rPr>
        <w:t>하고 있는</w:t>
      </w:r>
      <w:r w:rsidR="00E37F92" w:rsidRPr="00E37F92">
        <w:rPr>
          <w:rFonts w:ascii="맑은 고딕" w:eastAsia="맑은 고딕" w:hAnsi="맑은 고딕" w:cs="Times New Roman"/>
          <w:sz w:val="22"/>
        </w:rPr>
        <w:t xml:space="preserve"> </w:t>
      </w:r>
      <w:r w:rsidR="00E37F92" w:rsidRPr="00AE5C73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574B18">
        <w:rPr>
          <w:rFonts w:ascii="맑은 고딕" w:eastAsia="맑은 고딕" w:hAnsi="맑은 고딕" w:cs="Times New Roman"/>
          <w:sz w:val="22"/>
          <w:vertAlign w:val="superscript"/>
        </w:rPr>
        <w:t xml:space="preserve"> </w:t>
      </w:r>
      <w:r w:rsidR="00E37F92" w:rsidRPr="00E37F92">
        <w:rPr>
          <w:rFonts w:ascii="맑은 고딕" w:eastAsia="맑은 고딕" w:hAnsi="맑은 고딕" w:cs="Times New Roman"/>
          <w:sz w:val="22"/>
        </w:rPr>
        <w:t>Glucagon Analog(HM15136)</w:t>
      </w:r>
      <w:r w:rsidR="00A07524">
        <w:rPr>
          <w:rFonts w:ascii="맑은 고딕" w:eastAsia="맑은 고딕" w:hAnsi="맑은 고딕" w:cs="Times New Roman" w:hint="eastAsia"/>
          <w:sz w:val="22"/>
        </w:rPr>
        <w:t>의 임상결과가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37F92" w:rsidRPr="00E37F92">
        <w:rPr>
          <w:rFonts w:ascii="맑은 고딕" w:eastAsia="맑은 고딕" w:hAnsi="맑은 고딕" w:cs="Times New Roman"/>
          <w:sz w:val="22"/>
        </w:rPr>
        <w:t>SCI 국제학술지 ‘당뇨병, 비만 그리고 대사(DOM, Diabetes, Obesity and Metabolism</w:t>
      </w:r>
      <w:r w:rsidR="00A07524">
        <w:rPr>
          <w:rFonts w:ascii="맑은 고딕" w:eastAsia="맑은 고딕" w:hAnsi="맑은 고딕" w:cs="Times New Roman"/>
          <w:sz w:val="22"/>
        </w:rPr>
        <w:t>, IF</w:t>
      </w:r>
      <w:proofErr w:type="gramStart"/>
      <w:r w:rsidR="00A07524">
        <w:rPr>
          <w:rFonts w:ascii="맑은 고딕" w:eastAsia="맑은 고딕" w:hAnsi="맑은 고딕" w:cs="Times New Roman"/>
          <w:sz w:val="22"/>
        </w:rPr>
        <w:t>:6.577</w:t>
      </w:r>
      <w:proofErr w:type="gramEnd"/>
      <w:r w:rsidR="00E37F92" w:rsidRPr="00E37F92">
        <w:rPr>
          <w:rFonts w:ascii="맑은 고딕" w:eastAsia="맑은 고딕" w:hAnsi="맑은 고딕" w:cs="Times New Roman"/>
          <w:sz w:val="22"/>
        </w:rPr>
        <w:t>)’</w:t>
      </w:r>
      <w:r>
        <w:rPr>
          <w:rFonts w:ascii="맑은 고딕" w:eastAsia="맑은 고딕" w:hAnsi="맑은 고딕" w:cs="Times New Roman"/>
          <w:sz w:val="22"/>
        </w:rPr>
        <w:t xml:space="preserve"> 2022</w:t>
      </w:r>
      <w:r>
        <w:rPr>
          <w:rFonts w:ascii="맑은 고딕" w:eastAsia="맑은 고딕" w:hAnsi="맑은 고딕" w:cs="Times New Roman" w:hint="eastAsia"/>
          <w:sz w:val="22"/>
        </w:rPr>
        <w:t xml:space="preserve">년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월호에 등재됐다고 </w:t>
      </w:r>
      <w:r w:rsidR="00335E99">
        <w:rPr>
          <w:rFonts w:ascii="맑은 고딕" w:eastAsia="맑은 고딕" w:hAnsi="맑은 고딕" w:cs="Times New Roman"/>
          <w:sz w:val="22"/>
        </w:rPr>
        <w:t>18</w:t>
      </w:r>
      <w:r>
        <w:rPr>
          <w:rFonts w:ascii="맑은 고딕" w:eastAsia="맑은 고딕" w:hAnsi="맑은 고딕" w:cs="Times New Roman" w:hint="eastAsia"/>
          <w:sz w:val="22"/>
        </w:rPr>
        <w:t>일 밝혔다.</w:t>
      </w:r>
    </w:p>
    <w:p w:rsidR="00AE5C73" w:rsidRDefault="00AE5C73" w:rsidP="00FC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54BC5" w:rsidRDefault="00154BC5" w:rsidP="00154BC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이와 더불어 DOM은</w:t>
      </w:r>
      <w:r w:rsidR="00AE5C73">
        <w:rPr>
          <w:rFonts w:ascii="맑은 고딕" w:eastAsia="맑은 고딕" w:hAnsi="맑은 고딕" w:cs="Times New Roman"/>
          <w:sz w:val="22"/>
        </w:rPr>
        <w:t xml:space="preserve"> </w:t>
      </w:r>
      <w:r w:rsidR="00AE5C73" w:rsidRPr="00AE5C73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AE5C73" w:rsidRPr="00E37F92">
        <w:rPr>
          <w:rFonts w:ascii="맑은 고딕" w:eastAsia="맑은 고딕" w:hAnsi="맑은 고딕" w:cs="Times New Roman"/>
          <w:sz w:val="22"/>
        </w:rPr>
        <w:t>Glucagon Analog</w:t>
      </w:r>
      <w:r w:rsidR="00AE5C73">
        <w:rPr>
          <w:rFonts w:ascii="맑은 고딕" w:eastAsia="맑은 고딕" w:hAnsi="맑은 고딕" w:cs="Times New Roman" w:hint="eastAsia"/>
          <w:sz w:val="22"/>
        </w:rPr>
        <w:t xml:space="preserve">의 </w:t>
      </w:r>
      <w:r>
        <w:rPr>
          <w:rFonts w:ascii="맑은 고딕" w:eastAsia="맑은 고딕" w:hAnsi="맑은 고딕" w:cs="Times New Roman" w:hint="eastAsia"/>
          <w:sz w:val="22"/>
        </w:rPr>
        <w:t>잠재력과 혁신성을 감안해 해당 연구 내용을 표지 논문으로도 선정했으며,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AE5C73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E37F92">
        <w:rPr>
          <w:rFonts w:ascii="맑은 고딕" w:eastAsia="맑은 고딕" w:hAnsi="맑은 고딕" w:cs="Times New Roman"/>
          <w:sz w:val="22"/>
        </w:rPr>
        <w:t>Glucagon Analog</w:t>
      </w:r>
      <w:r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분자구조를 시각화한 이미지를 학술지 표지에 실었다.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CF4D04" w:rsidRDefault="00154BC5" w:rsidP="006104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F042DE" wp14:editId="5A42206E">
                <wp:simplePos x="0" y="0"/>
                <wp:positionH relativeFrom="column">
                  <wp:posOffset>4445</wp:posOffset>
                </wp:positionH>
                <wp:positionV relativeFrom="paragraph">
                  <wp:posOffset>235585</wp:posOffset>
                </wp:positionV>
                <wp:extent cx="2381250" cy="404495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40449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56C3A" w:rsidRPr="00656C3A" w:rsidRDefault="00656C3A" w:rsidP="00656C3A">
                            <w:pPr>
                              <w:pStyle w:val="af0"/>
                              <w:rPr>
                                <w:noProof/>
                                <w:sz w:val="14"/>
                              </w:rPr>
                            </w:pPr>
                            <w:r w:rsidRPr="00656C3A">
                              <w:rPr>
                                <w:sz w:val="14"/>
                              </w:rPr>
                              <w:t>&lt;</w:t>
                            </w:r>
                            <w:r w:rsidRPr="00656C3A">
                              <w:rPr>
                                <w:rFonts w:hint="eastAsia"/>
                                <w:sz w:val="14"/>
                              </w:rPr>
                              <w:t>사</w:t>
                            </w:r>
                            <w:r w:rsidRPr="00656C3A">
                              <w:rPr>
                                <w:sz w:val="14"/>
                              </w:rPr>
                              <w:t>진</w:t>
                            </w:r>
                            <w:r w:rsidRPr="00656C3A">
                              <w:rPr>
                                <w:rFonts w:hint="eastAsia"/>
                                <w:sz w:val="14"/>
                              </w:rPr>
                              <w:t>&gt;</w:t>
                            </w:r>
                            <w:r>
                              <w:rPr>
                                <w:sz w:val="14"/>
                              </w:rPr>
                              <w:t xml:space="preserve"> 2022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년 3월</w:t>
                            </w:r>
                            <w:r>
                              <w:rPr>
                                <w:sz w:val="14"/>
                              </w:rPr>
                              <w:t>호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 xml:space="preserve"> DOM 국</w:t>
                            </w:r>
                            <w:r>
                              <w:rPr>
                                <w:sz w:val="14"/>
                              </w:rPr>
                              <w:t>제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학</w:t>
                            </w:r>
                            <w:r>
                              <w:rPr>
                                <w:sz w:val="14"/>
                              </w:rPr>
                              <w:t>술지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 xml:space="preserve"> 표</w:t>
                            </w:r>
                            <w:r>
                              <w:rPr>
                                <w:sz w:val="14"/>
                              </w:rPr>
                              <w:t>지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로 등</w:t>
                            </w:r>
                            <w:r>
                              <w:rPr>
                                <w:sz w:val="14"/>
                              </w:rPr>
                              <w:t>재된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 xml:space="preserve"> </w:t>
                            </w:r>
                            <w:r w:rsidRPr="00656C3A">
                              <w:rPr>
                                <w:sz w:val="14"/>
                                <w:vertAlign w:val="superscript"/>
                              </w:rPr>
                              <w:t>LAPS</w:t>
                            </w:r>
                            <w:r w:rsidRPr="00656C3A">
                              <w:rPr>
                                <w:sz w:val="14"/>
                              </w:rPr>
                              <w:t>Glucagon Analog(HM15136)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 xml:space="preserve">의 </w:t>
                            </w:r>
                            <w:r w:rsidR="00A07524">
                              <w:rPr>
                                <w:rFonts w:hint="eastAsia"/>
                                <w:sz w:val="14"/>
                              </w:rPr>
                              <w:t>분</w:t>
                            </w:r>
                            <w:r w:rsidR="00A07524">
                              <w:rPr>
                                <w:sz w:val="14"/>
                              </w:rPr>
                              <w:t>자</w:t>
                            </w:r>
                            <w:r w:rsidR="00A07524">
                              <w:rPr>
                                <w:rFonts w:hint="eastAsia"/>
                                <w:sz w:val="14"/>
                              </w:rPr>
                              <w:t>구</w:t>
                            </w:r>
                            <w:r w:rsidR="00A07524">
                              <w:rPr>
                                <w:sz w:val="14"/>
                              </w:rPr>
                              <w:t>조</w:t>
                            </w:r>
                            <w:r w:rsidR="00A07524">
                              <w:rPr>
                                <w:rFonts w:hint="eastAsia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이</w:t>
                            </w:r>
                            <w:r>
                              <w:rPr>
                                <w:sz w:val="14"/>
                              </w:rPr>
                              <w:t>미지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042D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35pt;margin-top:18.55pt;width:187.5pt;height:3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" stroked="f">
                <v:textbox inset="0,0,0,0">
                  <w:txbxContent>
                    <w:p w:rsidR="00656C3A" w:rsidRPr="00656C3A" w:rsidRDefault="00656C3A" w:rsidP="00656C3A">
                      <w:pPr>
                        <w:pStyle w:val="af0"/>
                        <w:rPr>
                          <w:noProof/>
                          <w:sz w:val="14"/>
                        </w:rPr>
                      </w:pPr>
                      <w:r w:rsidRPr="00656C3A">
                        <w:rPr>
                          <w:sz w:val="14"/>
                        </w:rPr>
                        <w:t>&lt;</w:t>
                      </w:r>
                      <w:r w:rsidRPr="00656C3A">
                        <w:rPr>
                          <w:rFonts w:hint="eastAsia"/>
                          <w:sz w:val="14"/>
                        </w:rPr>
                        <w:t>사</w:t>
                      </w:r>
                      <w:r w:rsidRPr="00656C3A">
                        <w:rPr>
                          <w:sz w:val="14"/>
                        </w:rPr>
                        <w:t>진</w:t>
                      </w:r>
                      <w:r w:rsidRPr="00656C3A">
                        <w:rPr>
                          <w:rFonts w:hint="eastAsia"/>
                          <w:sz w:val="14"/>
                        </w:rPr>
                        <w:t>&gt;</w:t>
                      </w:r>
                      <w:r>
                        <w:rPr>
                          <w:sz w:val="14"/>
                        </w:rPr>
                        <w:t xml:space="preserve"> 2022</w:t>
                      </w:r>
                      <w:r>
                        <w:rPr>
                          <w:rFonts w:hint="eastAsia"/>
                          <w:sz w:val="14"/>
                        </w:rPr>
                        <w:t>년 3월</w:t>
                      </w:r>
                      <w:r>
                        <w:rPr>
                          <w:sz w:val="14"/>
                        </w:rPr>
                        <w:t>호</w:t>
                      </w:r>
                      <w:r>
                        <w:rPr>
                          <w:rFonts w:hint="eastAsia"/>
                          <w:sz w:val="14"/>
                        </w:rPr>
                        <w:t xml:space="preserve"> DOM 국</w:t>
                      </w:r>
                      <w:r>
                        <w:rPr>
                          <w:sz w:val="14"/>
                        </w:rPr>
                        <w:t>제</w:t>
                      </w:r>
                      <w:r>
                        <w:rPr>
                          <w:rFonts w:hint="eastAsia"/>
                          <w:sz w:val="14"/>
                        </w:rPr>
                        <w:t>학</w:t>
                      </w:r>
                      <w:r>
                        <w:rPr>
                          <w:sz w:val="14"/>
                        </w:rPr>
                        <w:t>술지</w:t>
                      </w:r>
                      <w:r>
                        <w:rPr>
                          <w:rFonts w:hint="eastAsia"/>
                          <w:sz w:val="14"/>
                        </w:rPr>
                        <w:t xml:space="preserve"> 표</w:t>
                      </w:r>
                      <w:r>
                        <w:rPr>
                          <w:sz w:val="14"/>
                        </w:rPr>
                        <w:t>지</w:t>
                      </w:r>
                      <w:r>
                        <w:rPr>
                          <w:rFonts w:hint="eastAsia"/>
                          <w:sz w:val="14"/>
                        </w:rPr>
                        <w:t>로 등</w:t>
                      </w:r>
                      <w:r>
                        <w:rPr>
                          <w:sz w:val="14"/>
                        </w:rPr>
                        <w:t>재된</w:t>
                      </w:r>
                      <w:r>
                        <w:rPr>
                          <w:rFonts w:hint="eastAsia"/>
                          <w:sz w:val="14"/>
                        </w:rPr>
                        <w:t xml:space="preserve"> </w:t>
                      </w:r>
                      <w:r w:rsidRPr="00656C3A">
                        <w:rPr>
                          <w:sz w:val="14"/>
                          <w:vertAlign w:val="superscript"/>
                        </w:rPr>
                        <w:t>LAPS</w:t>
                      </w:r>
                      <w:r w:rsidRPr="00656C3A">
                        <w:rPr>
                          <w:sz w:val="14"/>
                        </w:rPr>
                        <w:t>Glucagon Analog(HM15136)</w:t>
                      </w:r>
                      <w:r>
                        <w:rPr>
                          <w:rFonts w:hint="eastAsia"/>
                          <w:sz w:val="14"/>
                        </w:rPr>
                        <w:t xml:space="preserve">의 </w:t>
                      </w:r>
                      <w:r w:rsidR="00A07524">
                        <w:rPr>
                          <w:rFonts w:hint="eastAsia"/>
                          <w:sz w:val="14"/>
                        </w:rPr>
                        <w:t>분</w:t>
                      </w:r>
                      <w:r w:rsidR="00A07524">
                        <w:rPr>
                          <w:sz w:val="14"/>
                        </w:rPr>
                        <w:t>자</w:t>
                      </w:r>
                      <w:r w:rsidR="00A07524">
                        <w:rPr>
                          <w:rFonts w:hint="eastAsia"/>
                          <w:sz w:val="14"/>
                        </w:rPr>
                        <w:t>구</w:t>
                      </w:r>
                      <w:r w:rsidR="00A07524">
                        <w:rPr>
                          <w:sz w:val="14"/>
                        </w:rPr>
                        <w:t>조</w:t>
                      </w:r>
                      <w:r w:rsidR="00A07524">
                        <w:rPr>
                          <w:rFonts w:hint="eastAsia"/>
                          <w:sz w:val="1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4"/>
                        </w:rPr>
                        <w:t>이</w:t>
                      </w:r>
                      <w:r>
                        <w:rPr>
                          <w:sz w:val="14"/>
                        </w:rPr>
                        <w:t>미지</w:t>
                      </w:r>
                      <w:r>
                        <w:rPr>
                          <w:rFonts w:hint="eastAsia"/>
                          <w:sz w:val="14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2154">
        <w:rPr>
          <w:rFonts w:ascii="맑은 고딕" w:eastAsia="맑은 고딕" w:hAnsi="맑은 고딕" w:cs="Times New Roman"/>
          <w:sz w:val="22"/>
        </w:rPr>
        <w:br/>
      </w:r>
      <w:r w:rsidR="00B8163C" w:rsidRPr="00B8163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B8163C" w:rsidRPr="00B8163C">
        <w:rPr>
          <w:rFonts w:ascii="맑은 고딕" w:eastAsia="맑은 고딕" w:hAnsi="맑은 고딕" w:cs="Times New Roman"/>
          <w:sz w:val="22"/>
        </w:rPr>
        <w:t>Glucagon Analog는 세계 최초 주1회 투여 목표로 개발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8163C" w:rsidRPr="00B8163C">
        <w:rPr>
          <w:rFonts w:ascii="맑은 고딕" w:eastAsia="맑은 고딕" w:hAnsi="맑은 고딕" w:cs="Times New Roman"/>
          <w:sz w:val="22"/>
        </w:rPr>
        <w:t xml:space="preserve">중인 지속형 글루카곤 </w:t>
      </w:r>
      <w:r w:rsidR="00B8163C">
        <w:rPr>
          <w:rFonts w:ascii="맑은 고딕" w:eastAsia="맑은 고딕" w:hAnsi="맑은 고딕" w:cs="Times New Roman"/>
          <w:sz w:val="22"/>
        </w:rPr>
        <w:t>유도체</w:t>
      </w:r>
      <w:r>
        <w:rPr>
          <w:rFonts w:ascii="맑은 고딕" w:eastAsia="맑은 고딕" w:hAnsi="맑은 고딕" w:cs="Times New Roman" w:hint="eastAsia"/>
          <w:sz w:val="22"/>
        </w:rPr>
        <w:t>로,</w:t>
      </w:r>
      <w:r w:rsidR="00B8163C" w:rsidRPr="00B8163C">
        <w:rPr>
          <w:rFonts w:ascii="맑은 고딕" w:eastAsia="맑은 고딕" w:hAnsi="맑은 고딕" w:cs="Times New Roman"/>
          <w:sz w:val="22"/>
        </w:rPr>
        <w:t xml:space="preserve"> 체내 포도당 합성을 촉진하는 글루카곤의 짧은 반감기를 획기적으로 개선</w:t>
      </w:r>
      <w:r>
        <w:rPr>
          <w:rFonts w:ascii="맑은 고딕" w:eastAsia="맑은 고딕" w:hAnsi="맑은 고딕" w:cs="Times New Roman" w:hint="eastAsia"/>
          <w:sz w:val="22"/>
        </w:rPr>
        <w:t>한</w:t>
      </w:r>
      <w:r w:rsidR="00B8163C" w:rsidRPr="00B8163C">
        <w:rPr>
          <w:rFonts w:ascii="맑은 고딕" w:eastAsia="맑은 고딕" w:hAnsi="맑은 고딕" w:cs="Times New Roman"/>
          <w:sz w:val="22"/>
        </w:rPr>
        <w:t xml:space="preserve"> </w:t>
      </w:r>
      <w:r w:rsidR="00B8163C">
        <w:rPr>
          <w:rFonts w:ascii="맑은 고딕" w:eastAsia="맑은 고딕" w:hAnsi="맑은 고딕" w:cs="Times New Roman"/>
          <w:sz w:val="22"/>
        </w:rPr>
        <w:t>효능</w:t>
      </w:r>
      <w:r w:rsidR="00B8163C">
        <w:rPr>
          <w:rFonts w:ascii="맑은 고딕" w:eastAsia="맑은 고딕" w:hAnsi="맑은 고딕" w:cs="Times New Roman" w:hint="eastAsia"/>
          <w:sz w:val="22"/>
        </w:rPr>
        <w:t xml:space="preserve">을 바탕으로 </w:t>
      </w:r>
      <w:r w:rsidR="00B8163C" w:rsidRPr="00B8163C">
        <w:rPr>
          <w:rFonts w:ascii="맑은 고딕" w:eastAsia="맑은 고딕" w:hAnsi="맑은 고딕" w:cs="Times New Roman"/>
          <w:sz w:val="22"/>
        </w:rPr>
        <w:t>선천성 고인슐린혈증 등 저혈당 희귀질환 치료</w:t>
      </w:r>
      <w:r w:rsidR="00B8163C">
        <w:rPr>
          <w:rFonts w:ascii="맑은 고딕" w:eastAsia="맑은 고딕" w:hAnsi="맑은 고딕" w:cs="Times New Roman" w:hint="eastAsia"/>
          <w:sz w:val="22"/>
        </w:rPr>
        <w:t>제로 개발</w:t>
      </w:r>
      <w:r>
        <w:rPr>
          <w:rFonts w:ascii="맑은 고딕" w:eastAsia="맑은 고딕" w:hAnsi="맑은 고딕" w:cs="Times New Roman" w:hint="eastAsia"/>
          <w:sz w:val="22"/>
        </w:rPr>
        <w:t>되고 있다.</w:t>
      </w:r>
      <w:r w:rsidR="00CF4D04">
        <w:rPr>
          <w:rFonts w:ascii="맑은 고딕" w:eastAsia="맑은 고딕" w:hAnsi="맑은 고딕" w:cs="Times New Roman"/>
          <w:sz w:val="22"/>
        </w:rPr>
        <w:t xml:space="preserve"> </w:t>
      </w:r>
    </w:p>
    <w:p w:rsidR="00CF4D04" w:rsidRDefault="00CF4D04" w:rsidP="006104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F4D04" w:rsidRDefault="00154BC5" w:rsidP="006104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이번에 등재된 논문은 </w:t>
      </w:r>
      <w:r w:rsidR="00656C3A">
        <w:rPr>
          <w:rFonts w:ascii="맑은 고딕" w:eastAsia="맑은 고딕" w:hAnsi="맑은 고딕" w:cs="Times New Roman"/>
          <w:sz w:val="22"/>
        </w:rPr>
        <w:t>56</w:t>
      </w:r>
      <w:r w:rsidR="000C582C">
        <w:rPr>
          <w:rFonts w:ascii="맑은 고딕" w:eastAsia="맑은 고딕" w:hAnsi="맑은 고딕" w:cs="Times New Roman" w:hint="eastAsia"/>
          <w:sz w:val="22"/>
        </w:rPr>
        <w:t xml:space="preserve">명의 </w:t>
      </w:r>
      <w:r w:rsidR="00A07524">
        <w:rPr>
          <w:rFonts w:ascii="맑은 고딕" w:eastAsia="맑은 고딕" w:hAnsi="맑은 고딕" w:cs="Times New Roman" w:hint="eastAsia"/>
          <w:sz w:val="22"/>
        </w:rPr>
        <w:t xml:space="preserve">건강한 피험자를 대상으로 </w:t>
      </w:r>
      <w:r w:rsidR="00656C3A">
        <w:rPr>
          <w:rFonts w:ascii="맑은 고딕" w:eastAsia="맑은 고딕" w:hAnsi="맑은 고딕" w:cs="Times New Roman"/>
          <w:sz w:val="22"/>
        </w:rPr>
        <w:t>5</w:t>
      </w:r>
      <w:r w:rsidR="00656C3A">
        <w:rPr>
          <w:rFonts w:ascii="맑은 고딕" w:eastAsia="맑은 고딕" w:hAnsi="맑은 고딕" w:cs="Times New Roman" w:hint="eastAsia"/>
          <w:sz w:val="22"/>
        </w:rPr>
        <w:t>가지 용량의 안전성,</w:t>
      </w:r>
      <w:r w:rsidR="00656C3A">
        <w:rPr>
          <w:rFonts w:ascii="맑은 고딕" w:eastAsia="맑은 고딕" w:hAnsi="맑은 고딕" w:cs="Times New Roman"/>
          <w:sz w:val="22"/>
        </w:rPr>
        <w:t xml:space="preserve"> </w:t>
      </w:r>
      <w:r w:rsidR="00656C3A">
        <w:rPr>
          <w:rFonts w:ascii="맑은 고딕" w:eastAsia="맑은 고딕" w:hAnsi="맑은 고딕" w:cs="Times New Roman" w:hint="eastAsia"/>
          <w:sz w:val="22"/>
        </w:rPr>
        <w:t>내약성,</w:t>
      </w:r>
      <w:r w:rsidR="00656C3A">
        <w:rPr>
          <w:rFonts w:ascii="맑은 고딕" w:eastAsia="맑은 고딕" w:hAnsi="맑은 고딕" w:cs="Times New Roman"/>
          <w:sz w:val="22"/>
        </w:rPr>
        <w:t xml:space="preserve"> </w:t>
      </w:r>
      <w:r w:rsidR="00656C3A">
        <w:rPr>
          <w:rFonts w:ascii="맑은 고딕" w:eastAsia="맑은 고딕" w:hAnsi="맑은 고딕" w:cs="Times New Roman" w:hint="eastAsia"/>
          <w:sz w:val="22"/>
        </w:rPr>
        <w:t xml:space="preserve">약동학 등을 평가한 </w:t>
      </w:r>
      <w:r>
        <w:rPr>
          <w:rFonts w:ascii="맑은 고딕" w:eastAsia="맑은 고딕" w:hAnsi="맑은 고딕" w:cs="Times New Roman" w:hint="eastAsia"/>
          <w:sz w:val="22"/>
        </w:rPr>
        <w:t>연구로,</w:t>
      </w:r>
      <w:r w:rsidR="00CF4D04">
        <w:rPr>
          <w:rFonts w:ascii="맑은 고딕" w:eastAsia="맑은 고딕" w:hAnsi="맑은 고딕" w:cs="Times New Roman"/>
          <w:sz w:val="22"/>
        </w:rPr>
        <w:t xml:space="preserve"> </w:t>
      </w:r>
      <w:r w:rsidR="00D44AA8" w:rsidRPr="00B8163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D44AA8" w:rsidRPr="00B8163C">
        <w:rPr>
          <w:rFonts w:ascii="맑은 고딕" w:eastAsia="맑은 고딕" w:hAnsi="맑은 고딕" w:cs="Times New Roman"/>
          <w:sz w:val="22"/>
        </w:rPr>
        <w:t>Glucagon Analog</w:t>
      </w:r>
      <w:r w:rsidR="00D44AA8">
        <w:rPr>
          <w:rFonts w:ascii="맑은 고딕" w:eastAsia="맑은 고딕" w:hAnsi="맑은 고딕" w:cs="Times New Roman" w:hint="eastAsia"/>
          <w:sz w:val="22"/>
        </w:rPr>
        <w:t xml:space="preserve"> 단일투여 피하주사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44AA8">
        <w:rPr>
          <w:rFonts w:ascii="맑은 고딕" w:eastAsia="맑은 고딕" w:hAnsi="맑은 고딕" w:cs="Times New Roman" w:hint="eastAsia"/>
          <w:sz w:val="22"/>
        </w:rPr>
        <w:t>요법</w:t>
      </w:r>
      <w:r w:rsidR="001C4902">
        <w:rPr>
          <w:rFonts w:ascii="맑은 고딕" w:eastAsia="맑은 고딕" w:hAnsi="맑은 고딕" w:cs="Times New Roman" w:hint="eastAsia"/>
          <w:sz w:val="22"/>
        </w:rPr>
        <w:t xml:space="preserve">의 우수한 </w:t>
      </w:r>
      <w:r w:rsidR="00656C3A">
        <w:rPr>
          <w:rFonts w:ascii="맑은 고딕" w:eastAsia="맑은 고딕" w:hAnsi="맑은 고딕" w:cs="Times New Roman" w:hint="eastAsia"/>
          <w:sz w:val="22"/>
        </w:rPr>
        <w:t>효과</w:t>
      </w:r>
      <w:r>
        <w:rPr>
          <w:rFonts w:ascii="맑은 고딕" w:eastAsia="맑은 고딕" w:hAnsi="맑은 고딕" w:cs="Times New Roman" w:hint="eastAsia"/>
          <w:sz w:val="22"/>
        </w:rPr>
        <w:t>와 함께</w:t>
      </w:r>
      <w:r w:rsidR="001C490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3270A">
        <w:rPr>
          <w:rFonts w:ascii="맑은 고딕" w:eastAsia="맑은 고딕" w:hAnsi="맑은 고딕" w:cs="Times New Roman" w:hint="eastAsia"/>
          <w:sz w:val="22"/>
        </w:rPr>
        <w:t>안전</w:t>
      </w:r>
      <w:r w:rsidR="00656C3A">
        <w:rPr>
          <w:rFonts w:ascii="맑은 고딕" w:eastAsia="맑은 고딕" w:hAnsi="맑은 고딕" w:cs="Times New Roman" w:hint="eastAsia"/>
          <w:sz w:val="22"/>
        </w:rPr>
        <w:t>성</w:t>
      </w:r>
      <w:r w:rsidR="001C4902">
        <w:rPr>
          <w:rFonts w:ascii="맑은 고딕" w:eastAsia="맑은 고딕" w:hAnsi="맑은 고딕" w:cs="Times New Roman" w:hint="eastAsia"/>
          <w:sz w:val="22"/>
        </w:rPr>
        <w:t>도</w:t>
      </w:r>
      <w:r w:rsidR="00656C3A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확인됐다.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656C3A">
        <w:rPr>
          <w:rFonts w:ascii="맑은 고딕" w:eastAsia="맑은 고딕" w:hAnsi="맑은 고딕" w:cs="Times New Roman"/>
          <w:sz w:val="22"/>
        </w:rPr>
        <w:br/>
      </w:r>
      <w:r w:rsidR="00656C3A">
        <w:rPr>
          <w:rFonts w:ascii="맑은 고딕" w:eastAsia="맑은 고딕" w:hAnsi="맑은 고딕" w:cs="Times New Roman"/>
          <w:sz w:val="22"/>
        </w:rPr>
        <w:br/>
      </w:r>
      <w:r w:rsidR="00E06BE0">
        <w:rPr>
          <w:rFonts w:ascii="맑은 고딕" w:eastAsia="맑은 고딕" w:hAnsi="맑은 고딕" w:cs="Times New Roman" w:hint="eastAsia"/>
          <w:sz w:val="22"/>
        </w:rPr>
        <w:t>연구에 따르면,</w:t>
      </w:r>
      <w:r w:rsidR="00E06BE0">
        <w:rPr>
          <w:rFonts w:ascii="맑은 고딕" w:eastAsia="맑은 고딕" w:hAnsi="맑은 고딕" w:cs="Times New Roman"/>
          <w:sz w:val="22"/>
        </w:rPr>
        <w:t xml:space="preserve"> </w:t>
      </w:r>
      <w:r w:rsidR="001C4902" w:rsidRPr="00B8163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1C4902" w:rsidRPr="00B8163C">
        <w:rPr>
          <w:rFonts w:ascii="맑은 고딕" w:eastAsia="맑은 고딕" w:hAnsi="맑은 고딕" w:cs="Times New Roman"/>
          <w:sz w:val="22"/>
        </w:rPr>
        <w:t>Glucagon Analog</w:t>
      </w:r>
      <w:r w:rsidR="001C4902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E06BE0">
        <w:rPr>
          <w:rFonts w:ascii="맑은 고딕" w:eastAsia="맑은 고딕" w:hAnsi="맑은 고딕" w:cs="Times New Roman" w:hint="eastAsia"/>
          <w:sz w:val="22"/>
        </w:rPr>
        <w:t xml:space="preserve">최대 </w:t>
      </w:r>
      <w:r w:rsidR="00E06BE0">
        <w:rPr>
          <w:rFonts w:ascii="맑은 고딕" w:eastAsia="맑은 고딕" w:hAnsi="맑은 고딕" w:cs="Times New Roman"/>
          <w:sz w:val="22"/>
        </w:rPr>
        <w:t>17</w:t>
      </w:r>
      <w:r w:rsidR="00E06BE0">
        <w:rPr>
          <w:rFonts w:ascii="맑은 고딕" w:eastAsia="맑은 고딕" w:hAnsi="맑은 고딕" w:cs="Times New Roman" w:hint="eastAsia"/>
          <w:sz w:val="22"/>
        </w:rPr>
        <w:t xml:space="preserve">일까지 공복 혈당 수치를 현저히 증가시키는 </w:t>
      </w:r>
      <w:r w:rsidR="00A07524">
        <w:rPr>
          <w:rFonts w:ascii="맑은 고딕" w:eastAsia="맑은 고딕" w:hAnsi="맑은 고딕" w:cs="Times New Roman" w:hint="eastAsia"/>
          <w:sz w:val="22"/>
        </w:rPr>
        <w:t xml:space="preserve">효과를 </w:t>
      </w:r>
      <w:r>
        <w:rPr>
          <w:rFonts w:ascii="맑은 고딕" w:eastAsia="맑은 고딕" w:hAnsi="맑은 고딕" w:cs="Times New Roman" w:hint="eastAsia"/>
          <w:sz w:val="22"/>
        </w:rPr>
        <w:t>나타냈다</w:t>
      </w:r>
      <w:r w:rsidR="00A07524">
        <w:rPr>
          <w:rFonts w:ascii="맑은 고딕" w:eastAsia="맑은 고딕" w:hAnsi="맑은 고딕" w:cs="Times New Roman" w:hint="eastAsia"/>
          <w:sz w:val="22"/>
        </w:rPr>
        <w:t>.</w:t>
      </w:r>
      <w:r w:rsidR="00A07524">
        <w:rPr>
          <w:rFonts w:ascii="맑은 고딕" w:eastAsia="맑은 고딕" w:hAnsi="맑은 고딕" w:cs="Times New Roman"/>
          <w:sz w:val="22"/>
        </w:rPr>
        <w:t xml:space="preserve"> </w:t>
      </w:r>
      <w:r w:rsidR="00E06BE0">
        <w:rPr>
          <w:rFonts w:ascii="맑은 고딕" w:eastAsia="맑은 고딕" w:hAnsi="맑은 고딕" w:cs="Times New Roman" w:hint="eastAsia"/>
          <w:sz w:val="22"/>
        </w:rPr>
        <w:t>이러한 지속적인 혈당</w:t>
      </w:r>
      <w:r w:rsidR="001C490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06BE0">
        <w:rPr>
          <w:rFonts w:ascii="맑은 고딕" w:eastAsia="맑은 고딕" w:hAnsi="맑은 고딕" w:cs="Times New Roman" w:hint="eastAsia"/>
          <w:sz w:val="22"/>
        </w:rPr>
        <w:t>상승은 한미약품</w:t>
      </w:r>
      <w:r w:rsidR="00B47EE7">
        <w:rPr>
          <w:rFonts w:ascii="맑은 고딕" w:eastAsia="맑은 고딕" w:hAnsi="맑은 고딕" w:cs="Times New Roman" w:hint="eastAsia"/>
          <w:sz w:val="22"/>
        </w:rPr>
        <w:t xml:space="preserve">의 개발 목표인 </w:t>
      </w:r>
      <w:r w:rsidR="00E06BE0">
        <w:rPr>
          <w:rFonts w:ascii="맑은 고딕" w:eastAsia="맑은 고딕" w:hAnsi="맑은 고딕" w:cs="Times New Roman" w:hint="eastAsia"/>
          <w:sz w:val="22"/>
        </w:rPr>
        <w:t xml:space="preserve">세계 최초 주 </w:t>
      </w:r>
      <w:r w:rsidR="00E06BE0">
        <w:rPr>
          <w:rFonts w:ascii="맑은 고딕" w:eastAsia="맑은 고딕" w:hAnsi="맑은 고딕" w:cs="Times New Roman"/>
          <w:sz w:val="22"/>
        </w:rPr>
        <w:t>1</w:t>
      </w:r>
      <w:r w:rsidR="00E06BE0">
        <w:rPr>
          <w:rFonts w:ascii="맑은 고딕" w:eastAsia="맑은 고딕" w:hAnsi="맑은 고딕" w:cs="Times New Roman" w:hint="eastAsia"/>
          <w:sz w:val="22"/>
        </w:rPr>
        <w:t xml:space="preserve">회 </w:t>
      </w:r>
      <w:r w:rsidR="001C4902">
        <w:rPr>
          <w:rFonts w:ascii="맑은 고딕" w:eastAsia="맑은 고딕" w:hAnsi="맑은 고딕" w:cs="Times New Roman" w:hint="eastAsia"/>
          <w:sz w:val="22"/>
        </w:rPr>
        <w:t xml:space="preserve">투여를 넘어 </w:t>
      </w:r>
      <w:r w:rsidR="00E06BE0">
        <w:rPr>
          <w:rFonts w:ascii="맑은 고딕" w:eastAsia="맑은 고딕" w:hAnsi="맑은 고딕" w:cs="Times New Roman" w:hint="eastAsia"/>
          <w:sz w:val="22"/>
        </w:rPr>
        <w:t>격주까지 투여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06BE0">
        <w:rPr>
          <w:rFonts w:ascii="맑은 고딕" w:eastAsia="맑은 고딕" w:hAnsi="맑은 고딕" w:cs="Times New Roman" w:hint="eastAsia"/>
          <w:sz w:val="22"/>
        </w:rPr>
        <w:t>주기를 늘릴 수 있</w:t>
      </w:r>
      <w:r w:rsidR="00B47EE7">
        <w:rPr>
          <w:rFonts w:ascii="맑은 고딕" w:eastAsia="맑은 고딕" w:hAnsi="맑은 고딕" w:cs="Times New Roman" w:hint="eastAsia"/>
          <w:sz w:val="22"/>
        </w:rPr>
        <w:t>다</w:t>
      </w:r>
      <w:r w:rsidR="00E06BE0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1C4902">
        <w:rPr>
          <w:rFonts w:ascii="맑은 고딕" w:eastAsia="맑은 고딕" w:hAnsi="맑은 고딕" w:cs="Times New Roman" w:hint="eastAsia"/>
          <w:sz w:val="22"/>
        </w:rPr>
        <w:t>잠재</w:t>
      </w:r>
      <w:r w:rsidR="00B47EE7">
        <w:rPr>
          <w:rFonts w:ascii="맑은 고딕" w:eastAsia="맑은 고딕" w:hAnsi="맑은 고딕" w:cs="Times New Roman" w:hint="eastAsia"/>
          <w:sz w:val="22"/>
        </w:rPr>
        <w:t>력을 보여준다.</w:t>
      </w:r>
      <w:r w:rsidR="00B47EE7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06BE0">
        <w:rPr>
          <w:rFonts w:ascii="맑은 고딕" w:eastAsia="맑은 고딕" w:hAnsi="맑은 고딕" w:cs="Times New Roman"/>
          <w:sz w:val="22"/>
        </w:rPr>
        <w:br/>
      </w:r>
      <w:r w:rsidR="00E06BE0">
        <w:rPr>
          <w:rFonts w:ascii="맑은 고딕" w:eastAsia="맑은 고딕" w:hAnsi="맑은 고딕" w:cs="Times New Roman" w:hint="eastAsia"/>
          <w:sz w:val="22"/>
        </w:rPr>
        <w:lastRenderedPageBreak/>
        <w:t>또</w:t>
      </w:r>
      <w:r w:rsidR="00E06BE0">
        <w:rPr>
          <w:rFonts w:ascii="맑은 고딕" w:eastAsia="맑은 고딕" w:hAnsi="맑은 고딕" w:cs="Times New Roman"/>
          <w:sz w:val="22"/>
        </w:rPr>
        <w:t xml:space="preserve"> </w:t>
      </w:r>
      <w:r w:rsidR="00E06BE0">
        <w:rPr>
          <w:rFonts w:ascii="맑은 고딕" w:eastAsia="맑은 고딕" w:hAnsi="맑은 고딕" w:cs="Times New Roman" w:hint="eastAsia"/>
          <w:sz w:val="22"/>
        </w:rPr>
        <w:t>모든 투여</w:t>
      </w:r>
      <w:r w:rsidR="00B47EE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06BE0">
        <w:rPr>
          <w:rFonts w:ascii="맑은 고딕" w:eastAsia="맑은 고딕" w:hAnsi="맑은 고딕" w:cs="Times New Roman" w:hint="eastAsia"/>
          <w:sz w:val="22"/>
        </w:rPr>
        <w:t xml:space="preserve">용량에서 </w:t>
      </w:r>
      <w:r w:rsidR="001C4902">
        <w:rPr>
          <w:rFonts w:ascii="맑은 고딕" w:eastAsia="맑은 고딕" w:hAnsi="맑은 고딕" w:cs="Times New Roman" w:hint="eastAsia"/>
          <w:sz w:val="22"/>
        </w:rPr>
        <w:t xml:space="preserve">심각한 부작용은 발생하지 </w:t>
      </w:r>
      <w:r w:rsidR="000C582C">
        <w:rPr>
          <w:rFonts w:ascii="맑은 고딕" w:eastAsia="맑은 고딕" w:hAnsi="맑은 고딕" w:cs="Times New Roman" w:hint="eastAsia"/>
          <w:sz w:val="22"/>
        </w:rPr>
        <w:t>않아</w:t>
      </w:r>
      <w:r w:rsidR="001C490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C78ED">
        <w:rPr>
          <w:rFonts w:ascii="맑은 고딕" w:eastAsia="맑은 고딕" w:hAnsi="맑은 고딕" w:cs="Times New Roman" w:hint="eastAsia"/>
          <w:sz w:val="22"/>
        </w:rPr>
        <w:t xml:space="preserve">우수한 </w:t>
      </w:r>
      <w:r w:rsidR="00E06BE0">
        <w:rPr>
          <w:rFonts w:ascii="맑은 고딕" w:eastAsia="맑은 고딕" w:hAnsi="맑은 고딕" w:cs="Times New Roman" w:hint="eastAsia"/>
          <w:sz w:val="22"/>
        </w:rPr>
        <w:t>안전성</w:t>
      </w:r>
      <w:r w:rsidR="000C582C">
        <w:rPr>
          <w:rFonts w:ascii="맑은 고딕" w:eastAsia="맑은 고딕" w:hAnsi="맑은 고딕" w:cs="Times New Roman" w:hint="eastAsia"/>
          <w:sz w:val="22"/>
        </w:rPr>
        <w:t xml:space="preserve">과 </w:t>
      </w:r>
      <w:r w:rsidR="00E06BE0">
        <w:rPr>
          <w:rFonts w:ascii="맑은 고딕" w:eastAsia="맑은 고딕" w:hAnsi="맑은 고딕" w:cs="Times New Roman" w:hint="eastAsia"/>
          <w:sz w:val="22"/>
        </w:rPr>
        <w:t>내</w:t>
      </w:r>
      <w:r w:rsidR="002C78ED">
        <w:rPr>
          <w:rFonts w:ascii="맑은 고딕" w:eastAsia="맑은 고딕" w:hAnsi="맑은 고딕" w:cs="Times New Roman" w:hint="eastAsia"/>
          <w:sz w:val="22"/>
        </w:rPr>
        <w:t xml:space="preserve">약성을 </w:t>
      </w:r>
      <w:r w:rsidR="001C4902">
        <w:rPr>
          <w:rFonts w:ascii="맑은 고딕" w:eastAsia="맑은 고딕" w:hAnsi="맑은 고딕" w:cs="Times New Roman" w:hint="eastAsia"/>
          <w:sz w:val="22"/>
        </w:rPr>
        <w:t>확인</w:t>
      </w:r>
      <w:r w:rsidR="00B47EE7">
        <w:rPr>
          <w:rFonts w:ascii="맑은 고딕" w:eastAsia="맑은 고딕" w:hAnsi="맑은 고딕" w:cs="Times New Roman" w:hint="eastAsia"/>
          <w:sz w:val="22"/>
        </w:rPr>
        <w:t>했으며,</w:t>
      </w:r>
      <w:r w:rsidR="00B47EE7">
        <w:rPr>
          <w:rFonts w:ascii="맑은 고딕" w:eastAsia="맑은 고딕" w:hAnsi="맑은 고딕" w:cs="Times New Roman"/>
          <w:sz w:val="22"/>
        </w:rPr>
        <w:t xml:space="preserve"> </w:t>
      </w:r>
      <w:r w:rsidR="00D44AA8">
        <w:rPr>
          <w:rFonts w:ascii="맑은 고딕" w:eastAsia="맑은 고딕" w:hAnsi="맑은 고딕" w:cs="Times New Roman" w:hint="eastAsia"/>
          <w:sz w:val="22"/>
        </w:rPr>
        <w:t xml:space="preserve">유리한 심혈관 </w:t>
      </w:r>
      <w:r w:rsidR="00A07524">
        <w:rPr>
          <w:rFonts w:ascii="맑은 고딕" w:eastAsia="맑은 고딕" w:hAnsi="맑은 고딕" w:cs="Times New Roman" w:hint="eastAsia"/>
          <w:sz w:val="22"/>
        </w:rPr>
        <w:t xml:space="preserve">안전성 </w:t>
      </w:r>
      <w:r w:rsidR="00D44AA8">
        <w:rPr>
          <w:rFonts w:ascii="맑은 고딕" w:eastAsia="맑은 고딕" w:hAnsi="맑은 고딕" w:cs="Times New Roman" w:hint="eastAsia"/>
          <w:sz w:val="22"/>
        </w:rPr>
        <w:t>프로파일</w:t>
      </w:r>
      <w:r w:rsidR="00E06BE0">
        <w:rPr>
          <w:rFonts w:ascii="맑은 고딕" w:eastAsia="맑은 고딕" w:hAnsi="맑은 고딕" w:cs="Times New Roman" w:hint="eastAsia"/>
          <w:sz w:val="22"/>
        </w:rPr>
        <w:t>도</w:t>
      </w:r>
      <w:r w:rsidR="00D44AA8">
        <w:rPr>
          <w:rFonts w:ascii="맑은 고딕" w:eastAsia="맑은 고딕" w:hAnsi="맑은 고딕" w:cs="Times New Roman" w:hint="eastAsia"/>
          <w:sz w:val="22"/>
        </w:rPr>
        <w:t xml:space="preserve"> 보였다.</w:t>
      </w:r>
      <w:r w:rsidR="00E06BE0">
        <w:rPr>
          <w:rFonts w:ascii="맑은 고딕" w:eastAsia="맑은 고딕" w:hAnsi="맑은 고딕" w:cs="Times New Roman"/>
          <w:sz w:val="22"/>
        </w:rPr>
        <w:t xml:space="preserve"> </w:t>
      </w:r>
      <w:r w:rsidR="00D44AA8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2C78ED">
        <w:rPr>
          <w:rFonts w:ascii="맑은 고딕" w:eastAsia="맑은 고딕" w:hAnsi="맑은 고딕" w:cs="Times New Roman" w:hint="eastAsia"/>
          <w:sz w:val="22"/>
        </w:rPr>
        <w:t xml:space="preserve">저혈당 희귀질환 </w:t>
      </w:r>
      <w:r w:rsidR="001C4902">
        <w:rPr>
          <w:rFonts w:ascii="맑은 고딕" w:eastAsia="맑은 고딕" w:hAnsi="맑은 고딕" w:cs="Times New Roman" w:hint="eastAsia"/>
          <w:sz w:val="22"/>
        </w:rPr>
        <w:t>환자에서</w:t>
      </w:r>
      <w:r w:rsidR="002C78E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C78ED" w:rsidRPr="00B8163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2C78ED" w:rsidRPr="00B8163C">
        <w:rPr>
          <w:rFonts w:ascii="맑은 고딕" w:eastAsia="맑은 고딕" w:hAnsi="맑은 고딕" w:cs="Times New Roman"/>
          <w:sz w:val="22"/>
        </w:rPr>
        <w:t>Glucagon Analog</w:t>
      </w:r>
      <w:r w:rsidR="002C78ED">
        <w:rPr>
          <w:rFonts w:ascii="맑은 고딕" w:eastAsia="맑은 고딕" w:hAnsi="맑은 고딕" w:cs="Times New Roman" w:hint="eastAsia"/>
          <w:sz w:val="22"/>
        </w:rPr>
        <w:t>의 잠재적인</w:t>
      </w:r>
      <w:r w:rsidR="002C78ED">
        <w:rPr>
          <w:rFonts w:ascii="맑은 고딕" w:eastAsia="맑은 고딕" w:hAnsi="맑은 고딕" w:cs="Times New Roman"/>
          <w:sz w:val="22"/>
        </w:rPr>
        <w:t xml:space="preserve"> </w:t>
      </w:r>
      <w:r w:rsidR="00D44AA8">
        <w:rPr>
          <w:rFonts w:ascii="맑은 고딕" w:eastAsia="맑은 고딕" w:hAnsi="맑은 고딕" w:cs="Times New Roman" w:hint="eastAsia"/>
          <w:sz w:val="22"/>
        </w:rPr>
        <w:t>이점</w:t>
      </w:r>
      <w:r w:rsidR="00B47EE7">
        <w:rPr>
          <w:rFonts w:ascii="맑은 고딕" w:eastAsia="맑은 고딕" w:hAnsi="맑은 고딕" w:cs="Times New Roman" w:hint="eastAsia"/>
          <w:sz w:val="22"/>
        </w:rPr>
        <w:t xml:space="preserve">을 확인하기 위한 추가적인 </w:t>
      </w:r>
      <w:r w:rsidR="00A07524"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="00A07524">
        <w:rPr>
          <w:rFonts w:ascii="맑은 고딕" w:eastAsia="맑은 고딕" w:hAnsi="맑은 고딕" w:cs="Times New Roman"/>
          <w:sz w:val="22"/>
        </w:rPr>
        <w:t>2</w:t>
      </w:r>
      <w:r w:rsidR="00A07524">
        <w:rPr>
          <w:rFonts w:ascii="맑은 고딕" w:eastAsia="맑은 고딕" w:hAnsi="맑은 고딕" w:cs="Times New Roman" w:hint="eastAsia"/>
          <w:sz w:val="22"/>
        </w:rPr>
        <w:t>상 연구를 진행 중이다.</w:t>
      </w:r>
      <w:r w:rsidR="00A07524">
        <w:rPr>
          <w:rFonts w:ascii="맑은 고딕" w:eastAsia="맑은 고딕" w:hAnsi="맑은 고딕" w:cs="Times New Roman"/>
          <w:sz w:val="22"/>
        </w:rPr>
        <w:t xml:space="preserve"> </w:t>
      </w:r>
      <w:r w:rsidR="00CF4D04">
        <w:rPr>
          <w:rFonts w:ascii="맑은 고딕" w:eastAsia="맑은 고딕" w:hAnsi="맑은 고딕" w:cs="Times New Roman"/>
          <w:sz w:val="22"/>
        </w:rPr>
        <w:br/>
      </w:r>
    </w:p>
    <w:p w:rsidR="003A0167" w:rsidRPr="003A0167" w:rsidRDefault="00B47EE7" w:rsidP="003A016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미국 </w:t>
      </w:r>
      <w:r w:rsidR="00CF4D04" w:rsidRPr="00CF4D04">
        <w:rPr>
          <w:rFonts w:ascii="맑은 고딕" w:eastAsia="맑은 고딕" w:hAnsi="맑은 고딕" w:cs="Times New Roman"/>
          <w:sz w:val="22"/>
        </w:rPr>
        <w:t xml:space="preserve">FDA와 유럽 EMA는 </w:t>
      </w:r>
      <w:r>
        <w:rPr>
          <w:rFonts w:ascii="맑은 고딕" w:eastAsia="맑은 고딕" w:hAnsi="맑은 고딕" w:cs="Times New Roman" w:hint="eastAsia"/>
          <w:sz w:val="22"/>
        </w:rPr>
        <w:t xml:space="preserve">이 같은 우수한 잠재력과 혁신성을 토대로 </w:t>
      </w:r>
      <w:r w:rsidR="00CF4D04" w:rsidRPr="00CF4D04">
        <w:rPr>
          <w:rFonts w:ascii="맑은 고딕" w:eastAsia="맑은 고딕" w:hAnsi="맑은 고딕" w:cs="Times New Roman"/>
          <w:sz w:val="22"/>
        </w:rPr>
        <w:t xml:space="preserve">2018년 </w:t>
      </w:r>
      <w:r w:rsidR="00CF4D04" w:rsidRPr="00CF4D04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CF4D04" w:rsidRPr="00CF4D04">
        <w:rPr>
          <w:rFonts w:ascii="맑은 고딕" w:eastAsia="맑은 고딕" w:hAnsi="맑은 고딕" w:cs="Times New Roman"/>
          <w:sz w:val="22"/>
        </w:rPr>
        <w:t xml:space="preserve">Glucagon Analog를 </w:t>
      </w:r>
      <w:r>
        <w:rPr>
          <w:rFonts w:ascii="맑은 고딕" w:eastAsia="맑은 고딕" w:hAnsi="맑은 고딕" w:cs="Times New Roman"/>
          <w:sz w:val="22"/>
        </w:rPr>
        <w:t>‘</w:t>
      </w:r>
      <w:r w:rsidR="00CF4D04" w:rsidRPr="00CF4D04">
        <w:rPr>
          <w:rFonts w:ascii="맑은 고딕" w:eastAsia="맑은 고딕" w:hAnsi="맑은 고딕" w:cs="Times New Roman"/>
          <w:sz w:val="22"/>
        </w:rPr>
        <w:t>선천성 고인슐린혈증</w:t>
      </w:r>
      <w:r>
        <w:rPr>
          <w:rFonts w:ascii="맑은 고딕" w:eastAsia="맑은 고딕" w:hAnsi="맑은 고딕" w:cs="Times New Roman"/>
          <w:sz w:val="22"/>
        </w:rPr>
        <w:t>’</w:t>
      </w:r>
      <w:r w:rsidR="00CF4D04" w:rsidRPr="00CF4D04">
        <w:rPr>
          <w:rFonts w:ascii="맑은 고딕" w:eastAsia="맑은 고딕" w:hAnsi="맑은 고딕" w:cs="Times New Roman"/>
          <w:sz w:val="22"/>
        </w:rPr>
        <w:t xml:space="preserve"> 희귀의약품으로 </w:t>
      </w:r>
      <w:r>
        <w:rPr>
          <w:rFonts w:ascii="맑은 고딕" w:eastAsia="맑은 고딕" w:hAnsi="맑은 고딕" w:cs="Times New Roman"/>
          <w:sz w:val="22"/>
        </w:rPr>
        <w:t>지정</w:t>
      </w:r>
      <w:r>
        <w:rPr>
          <w:rFonts w:ascii="맑은 고딕" w:eastAsia="맑은 고딕" w:hAnsi="맑은 고딕" w:cs="Times New Roman" w:hint="eastAsia"/>
          <w:sz w:val="22"/>
        </w:rPr>
        <w:t>한 바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또 </w:t>
      </w:r>
      <w:r w:rsidR="00CF4D04" w:rsidRPr="00CF4D04">
        <w:rPr>
          <w:rFonts w:ascii="맑은 고딕" w:eastAsia="맑은 고딕" w:hAnsi="맑은 고딕" w:cs="Times New Roman"/>
          <w:sz w:val="22"/>
        </w:rPr>
        <w:t>2020년</w:t>
      </w:r>
      <w:r>
        <w:rPr>
          <w:rFonts w:ascii="맑은 고딕" w:eastAsia="맑은 고딕" w:hAnsi="맑은 고딕" w:cs="Times New Roman" w:hint="eastAsia"/>
          <w:sz w:val="22"/>
        </w:rPr>
        <w:t xml:space="preserve">에는 </w:t>
      </w:r>
      <w:r w:rsidR="00CF4D04" w:rsidRPr="00CF4D04">
        <w:rPr>
          <w:rFonts w:ascii="맑은 고딕" w:eastAsia="맑은 고딕" w:hAnsi="맑은 고딕" w:cs="Times New Roman"/>
          <w:sz w:val="22"/>
        </w:rPr>
        <w:t>EMA</w:t>
      </w:r>
      <w:r>
        <w:rPr>
          <w:rFonts w:ascii="맑은 고딕" w:eastAsia="맑은 고딕" w:hAnsi="맑은 고딕" w:cs="Times New Roman" w:hint="eastAsia"/>
          <w:sz w:val="22"/>
        </w:rPr>
        <w:t>가</w:t>
      </w:r>
      <w:r w:rsidR="00CF4D04" w:rsidRPr="00CF4D04">
        <w:rPr>
          <w:rFonts w:ascii="맑은 고딕" w:eastAsia="맑은 고딕" w:hAnsi="맑은 고딕" w:cs="Times New Roman"/>
          <w:sz w:val="22"/>
        </w:rPr>
        <w:t xml:space="preserve"> 인슐린 자가면역증후군 희귀의약품으로, FDA는 소아희귀의약품(RPD)으로도 지정했다.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한국식약처 역시 </w:t>
      </w:r>
      <w:r>
        <w:rPr>
          <w:rFonts w:ascii="맑은 고딕" w:eastAsia="맑은 고딕" w:hAnsi="맑은 고딕" w:cs="Times New Roman"/>
          <w:sz w:val="22"/>
        </w:rPr>
        <w:t>2019</w:t>
      </w:r>
      <w:r>
        <w:rPr>
          <w:rFonts w:ascii="맑은 고딕" w:eastAsia="맑은 고딕" w:hAnsi="맑은 고딕" w:cs="Times New Roman" w:hint="eastAsia"/>
          <w:sz w:val="22"/>
        </w:rPr>
        <w:t xml:space="preserve">년 </w:t>
      </w:r>
      <w:r w:rsidRPr="00CF4D04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F4D04">
        <w:rPr>
          <w:rFonts w:ascii="맑은 고딕" w:eastAsia="맑은 고딕" w:hAnsi="맑은 고딕" w:cs="Times New Roman"/>
          <w:sz w:val="22"/>
        </w:rPr>
        <w:t xml:space="preserve">Glucagon </w:t>
      </w:r>
      <w:bookmarkStart w:id="0" w:name="_GoBack"/>
      <w:bookmarkEnd w:id="0"/>
      <w:r w:rsidRPr="00CF4D04">
        <w:rPr>
          <w:rFonts w:ascii="맑은 고딕" w:eastAsia="맑은 고딕" w:hAnsi="맑은 고딕" w:cs="Times New Roman"/>
          <w:sz w:val="22"/>
        </w:rPr>
        <w:t>Analog</w:t>
      </w:r>
      <w:r>
        <w:rPr>
          <w:rFonts w:ascii="맑은 고딕" w:eastAsia="맑은 고딕" w:hAnsi="맑은 고딕" w:cs="Times New Roman" w:hint="eastAsia"/>
          <w:sz w:val="22"/>
        </w:rPr>
        <w:t>를 개발 단계 희귀의약품으로 지정했다.</w:t>
      </w:r>
      <w:r w:rsidR="003A0167">
        <w:rPr>
          <w:rFonts w:ascii="맑은 고딕" w:eastAsia="맑은 고딕" w:hAnsi="맑은 고딕" w:cs="Times New Roman"/>
          <w:sz w:val="22"/>
        </w:rPr>
        <w:br/>
      </w:r>
      <w:r w:rsidR="003A0167">
        <w:rPr>
          <w:rFonts w:ascii="맑은 고딕" w:eastAsia="맑은 고딕" w:hAnsi="맑은 고딕" w:cs="Times New Roman"/>
          <w:sz w:val="22"/>
        </w:rPr>
        <w:br/>
      </w:r>
      <w:r w:rsidR="003A0167">
        <w:rPr>
          <w:rFonts w:ascii="맑은 고딕" w:eastAsia="맑은 고딕" w:hAnsi="맑은 고딕" w:cs="Times New Roman" w:hint="eastAsia"/>
          <w:sz w:val="22"/>
        </w:rPr>
        <w:t xml:space="preserve">또한 </w:t>
      </w:r>
      <w:proofErr w:type="spellStart"/>
      <w:r w:rsidR="003A0167" w:rsidRPr="003A0167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3A0167" w:rsidRPr="00CF4D04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3A0167" w:rsidRPr="00CF4D04">
        <w:rPr>
          <w:rFonts w:ascii="맑은 고딕" w:eastAsia="맑은 고딕" w:hAnsi="맑은 고딕" w:cs="Times New Roman"/>
          <w:sz w:val="22"/>
        </w:rPr>
        <w:t xml:space="preserve"> Analog</w:t>
      </w:r>
      <w:r w:rsidR="003A0167">
        <w:rPr>
          <w:rFonts w:ascii="맑은 고딕" w:eastAsia="맑은 고딕" w:hAnsi="맑은 고딕" w:cs="Times New Roman" w:hint="eastAsia"/>
          <w:sz w:val="22"/>
        </w:rPr>
        <w:t xml:space="preserve">는 작년 </w:t>
      </w:r>
      <w:r w:rsidR="003A0167">
        <w:rPr>
          <w:rFonts w:ascii="맑은 고딕" w:eastAsia="맑은 고딕" w:hAnsi="맑은 고딕" w:cs="Times New Roman"/>
          <w:sz w:val="22"/>
        </w:rPr>
        <w:t>11</w:t>
      </w:r>
      <w:r w:rsidR="003A0167">
        <w:rPr>
          <w:rFonts w:ascii="맑은 고딕" w:eastAsia="맑은 고딕" w:hAnsi="맑은 고딕" w:cs="Times New Roman" w:hint="eastAsia"/>
          <w:sz w:val="22"/>
        </w:rPr>
        <w:t xml:space="preserve">월 </w:t>
      </w:r>
      <w:proofErr w:type="spellStart"/>
      <w:r w:rsidR="003A0167" w:rsidRPr="003A0167">
        <w:rPr>
          <w:rFonts w:ascii="맑은 고딕" w:eastAsia="맑은 고딕" w:hAnsi="맑은 고딕" w:cs="Times New Roman"/>
          <w:sz w:val="22"/>
        </w:rPr>
        <w:t>범부처</w:t>
      </w:r>
      <w:proofErr w:type="spellEnd"/>
      <w:r w:rsidR="003A0167" w:rsidRPr="003A0167">
        <w:rPr>
          <w:rFonts w:ascii="맑은 고딕" w:eastAsia="맑은 고딕" w:hAnsi="맑은 고딕" w:cs="Times New Roman"/>
          <w:sz w:val="22"/>
        </w:rPr>
        <w:t xml:space="preserve"> 국가 R&amp;D 사업</w:t>
      </w:r>
      <w:r w:rsidR="003A0167">
        <w:rPr>
          <w:rFonts w:ascii="맑은 고딕" w:eastAsia="맑은 고딕" w:hAnsi="맑은 고딕" w:cs="Times New Roman" w:hint="eastAsia"/>
          <w:sz w:val="22"/>
        </w:rPr>
        <w:t>인</w:t>
      </w:r>
      <w:r w:rsidR="003A0167" w:rsidRPr="003A0167">
        <w:rPr>
          <w:rFonts w:ascii="맑은 고딕" w:eastAsia="맑은 고딕" w:hAnsi="맑은 고딕" w:cs="Times New Roman"/>
          <w:sz w:val="22"/>
        </w:rPr>
        <w:t xml:space="preserve"> </w:t>
      </w:r>
      <w:r w:rsidR="003A0167">
        <w:rPr>
          <w:rFonts w:ascii="맑은 고딕" w:eastAsia="맑은 고딕" w:hAnsi="맑은 고딕" w:cs="Times New Roman"/>
          <w:sz w:val="22"/>
        </w:rPr>
        <w:t>국가신약개발재단</w:t>
      </w:r>
      <w:r w:rsidR="003A0167" w:rsidRPr="003A0167">
        <w:rPr>
          <w:rFonts w:ascii="맑은 고딕" w:eastAsia="맑은 고딕" w:hAnsi="맑은 고딕" w:cs="Times New Roman"/>
          <w:sz w:val="22"/>
        </w:rPr>
        <w:t xml:space="preserve"> </w:t>
      </w:r>
      <w:r w:rsidR="003A0167">
        <w:rPr>
          <w:rFonts w:ascii="맑은 고딕" w:eastAsia="맑은 고딕" w:hAnsi="맑은 고딕" w:cs="Times New Roman"/>
          <w:sz w:val="22"/>
        </w:rPr>
        <w:t>국가신약개발</w:t>
      </w:r>
      <w:r w:rsidR="003A0167">
        <w:rPr>
          <w:rFonts w:ascii="맑은 고딕" w:eastAsia="맑은 고딕" w:hAnsi="맑은 고딕" w:cs="Times New Roman" w:hint="eastAsia"/>
          <w:sz w:val="22"/>
        </w:rPr>
        <w:t xml:space="preserve">사업과제로 선정되어 </w:t>
      </w:r>
      <w:r w:rsidR="003A0167" w:rsidRPr="003A0167">
        <w:rPr>
          <w:rFonts w:ascii="맑은 고딕" w:eastAsia="맑은 고딕" w:hAnsi="맑은 고딕" w:cs="Times New Roman" w:hint="eastAsia"/>
          <w:sz w:val="22"/>
        </w:rPr>
        <w:t xml:space="preserve">글로벌 임상과 제품화 연구를 </w:t>
      </w:r>
      <w:r w:rsidR="003A0167">
        <w:rPr>
          <w:rFonts w:ascii="맑은 고딕" w:eastAsia="맑은 고딕" w:hAnsi="맑은 고딕" w:cs="Times New Roman" w:hint="eastAsia"/>
          <w:sz w:val="22"/>
        </w:rPr>
        <w:t>위한</w:t>
      </w:r>
      <w:r w:rsidR="003A0167" w:rsidRPr="003A0167">
        <w:rPr>
          <w:rFonts w:ascii="맑은 고딕" w:eastAsia="맑은 고딕" w:hAnsi="맑은 고딕" w:cs="Times New Roman" w:hint="eastAsia"/>
          <w:sz w:val="22"/>
        </w:rPr>
        <w:t xml:space="preserve"> 국가 </w:t>
      </w:r>
      <w:r w:rsidR="003A0167">
        <w:rPr>
          <w:rFonts w:ascii="맑은 고딕" w:eastAsia="맑은 고딕" w:hAnsi="맑은 고딕" w:cs="Times New Roman" w:hint="eastAsia"/>
          <w:sz w:val="22"/>
        </w:rPr>
        <w:t xml:space="preserve">연구비를 </w:t>
      </w:r>
      <w:r w:rsidR="003A0167" w:rsidRPr="003A0167">
        <w:rPr>
          <w:rFonts w:ascii="맑은 고딕" w:eastAsia="맑은 고딕" w:hAnsi="맑은 고딕" w:cs="Times New Roman" w:hint="eastAsia"/>
          <w:sz w:val="22"/>
        </w:rPr>
        <w:t xml:space="preserve">28개월간 </w:t>
      </w:r>
      <w:r w:rsidR="003A0167">
        <w:rPr>
          <w:rFonts w:ascii="맑은 고딕" w:eastAsia="맑은 고딕" w:hAnsi="맑은 고딕" w:cs="Times New Roman" w:hint="eastAsia"/>
          <w:sz w:val="22"/>
        </w:rPr>
        <w:t>지원받게 됐다.</w:t>
      </w:r>
      <w:r w:rsidR="003A0167">
        <w:rPr>
          <w:rFonts w:ascii="맑은 고딕" w:eastAsia="맑은 고딕" w:hAnsi="맑은 고딕" w:cs="Times New Roman"/>
          <w:sz w:val="22"/>
        </w:rPr>
        <w:t xml:space="preserve"> </w:t>
      </w:r>
    </w:p>
    <w:p w:rsidR="003A0167" w:rsidRPr="003A0167" w:rsidRDefault="003A0167" w:rsidP="003A016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7EE7" w:rsidRDefault="000F130B" w:rsidP="006104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사장은 </w:t>
      </w:r>
      <w:r>
        <w:rPr>
          <w:rFonts w:ascii="맑은 고딕" w:eastAsia="맑은 고딕" w:hAnsi="맑은 고딕" w:cs="Times New Roman"/>
          <w:sz w:val="22"/>
        </w:rPr>
        <w:t>“</w:t>
      </w:r>
      <w:r w:rsidR="002C78ED">
        <w:rPr>
          <w:rFonts w:ascii="맑은 고딕" w:eastAsia="맑은 고딕" w:hAnsi="맑은 고딕" w:cs="Times New Roman" w:hint="eastAsia"/>
          <w:sz w:val="22"/>
        </w:rPr>
        <w:t xml:space="preserve">5만명당 </w:t>
      </w:r>
      <w:r w:rsidR="002C78ED">
        <w:rPr>
          <w:rFonts w:ascii="맑은 고딕" w:eastAsia="맑은 고딕" w:hAnsi="맑은 고딕" w:cs="Times New Roman"/>
          <w:sz w:val="22"/>
        </w:rPr>
        <w:t>1</w:t>
      </w:r>
      <w:r w:rsidR="002C78ED">
        <w:rPr>
          <w:rFonts w:ascii="맑은 고딕" w:eastAsia="맑은 고딕" w:hAnsi="맑은 고딕" w:cs="Times New Roman" w:hint="eastAsia"/>
          <w:sz w:val="22"/>
        </w:rPr>
        <w:t xml:space="preserve">명꼴로 발생하는 희귀질환인 </w:t>
      </w:r>
      <w:r w:rsidR="00A07524">
        <w:rPr>
          <w:rFonts w:ascii="맑은 고딕" w:eastAsia="맑은 고딕" w:hAnsi="맑은 고딕" w:cs="Times New Roman" w:hint="eastAsia"/>
          <w:sz w:val="22"/>
        </w:rPr>
        <w:t xml:space="preserve">선천성 </w:t>
      </w:r>
      <w:r w:rsidR="002C78ED">
        <w:rPr>
          <w:rFonts w:ascii="맑은 고딕" w:eastAsia="맑은 고딕" w:hAnsi="맑은 고딕" w:cs="Times New Roman" w:hint="eastAsia"/>
          <w:sz w:val="22"/>
        </w:rPr>
        <w:t xml:space="preserve">고인슐린혈증은 </w:t>
      </w:r>
      <w:r w:rsidR="00B47EE7">
        <w:rPr>
          <w:rFonts w:ascii="맑은 고딕" w:eastAsia="맑은 고딕" w:hAnsi="맑은 고딕" w:cs="Times New Roman" w:hint="eastAsia"/>
          <w:sz w:val="22"/>
        </w:rPr>
        <w:t xml:space="preserve">심할 경우 생명까지 위협하는 질환이지만 </w:t>
      </w:r>
      <w:r w:rsidR="002C78ED">
        <w:rPr>
          <w:rFonts w:ascii="맑은 고딕" w:eastAsia="맑은 고딕" w:hAnsi="맑은 고딕" w:cs="Times New Roman" w:hint="eastAsia"/>
          <w:sz w:val="22"/>
        </w:rPr>
        <w:t>현재까지 승인된 치료제가 없</w:t>
      </w:r>
      <w:r w:rsidR="00B47EE7">
        <w:rPr>
          <w:rFonts w:ascii="맑은 고딕" w:eastAsia="맑은 고딕" w:hAnsi="맑은 고딕" w:cs="Times New Roman" w:hint="eastAsia"/>
          <w:sz w:val="22"/>
        </w:rPr>
        <w:t>는 상황</w:t>
      </w:r>
      <w:r w:rsidR="00B47EE7">
        <w:rPr>
          <w:rFonts w:ascii="맑은 고딕" w:eastAsia="맑은 고딕" w:hAnsi="맑은 고딕" w:cs="Times New Roman"/>
          <w:sz w:val="22"/>
        </w:rPr>
        <w:t>”</w:t>
      </w:r>
      <w:r w:rsidR="00B47EE7">
        <w:rPr>
          <w:rFonts w:ascii="맑은 고딕" w:eastAsia="맑은 고딕" w:hAnsi="맑은 고딕" w:cs="Times New Roman" w:hint="eastAsia"/>
          <w:sz w:val="22"/>
        </w:rPr>
        <w:t xml:space="preserve">이라며 </w:t>
      </w:r>
      <w:r w:rsidR="002C78ED">
        <w:rPr>
          <w:rFonts w:ascii="맑은 고딕" w:eastAsia="맑은 고딕" w:hAnsi="맑은 고딕" w:cs="Times New Roman"/>
          <w:sz w:val="22"/>
        </w:rPr>
        <w:t xml:space="preserve"> </w:t>
      </w:r>
      <w:r w:rsidR="00B47EE7">
        <w:rPr>
          <w:rFonts w:ascii="맑은 고딕" w:eastAsia="맑은 고딕" w:hAnsi="맑은 고딕" w:cs="Times New Roman"/>
          <w:sz w:val="22"/>
        </w:rPr>
        <w:t>“</w:t>
      </w:r>
      <w:r w:rsidR="00B47EE7" w:rsidRPr="00CF4D04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B47EE7" w:rsidRPr="00CF4D04">
        <w:rPr>
          <w:rFonts w:ascii="맑은 고딕" w:eastAsia="맑은 고딕" w:hAnsi="맑은 고딕" w:cs="Times New Roman"/>
          <w:sz w:val="22"/>
        </w:rPr>
        <w:t>Glucagon Analog</w:t>
      </w:r>
      <w:r w:rsidR="00B47EE7">
        <w:rPr>
          <w:rFonts w:ascii="맑은 고딕" w:eastAsia="맑은 고딕" w:hAnsi="맑은 고딕" w:cs="Times New Roman" w:hint="eastAsia"/>
          <w:sz w:val="22"/>
        </w:rPr>
        <w:t>의 혁신성에 세계가 주목하고 있는 만큼,</w:t>
      </w:r>
      <w:r w:rsidR="00B47EE7">
        <w:rPr>
          <w:rFonts w:ascii="맑은 고딕" w:eastAsia="맑은 고딕" w:hAnsi="맑은 고딕" w:cs="Times New Roman"/>
          <w:sz w:val="22"/>
        </w:rPr>
        <w:t xml:space="preserve"> </w:t>
      </w:r>
      <w:r w:rsidR="00B47EE7">
        <w:rPr>
          <w:rFonts w:ascii="맑은 고딕" w:eastAsia="맑은 고딕" w:hAnsi="맑은 고딕" w:cs="Times New Roman" w:hint="eastAsia"/>
          <w:sz w:val="22"/>
        </w:rPr>
        <w:t>빠르게 상용화해 고통받는 환자들의 삶의 질을 획기적으로 향상시킬 수 있도록 최선을 다하겠다</w:t>
      </w:r>
      <w:r w:rsidR="00B47EE7">
        <w:rPr>
          <w:rFonts w:ascii="맑은 고딕" w:eastAsia="맑은 고딕" w:hAnsi="맑은 고딕" w:cs="Times New Roman"/>
          <w:sz w:val="22"/>
        </w:rPr>
        <w:t>”</w:t>
      </w:r>
      <w:r w:rsidR="00B47EE7">
        <w:rPr>
          <w:rFonts w:ascii="맑은 고딕" w:eastAsia="맑은 고딕" w:hAnsi="맑은 고딕" w:cs="Times New Roman" w:hint="eastAsia"/>
          <w:sz w:val="22"/>
        </w:rPr>
        <w:t>고 말했다.</w:t>
      </w:r>
      <w:r w:rsidR="00B47EE7">
        <w:rPr>
          <w:rFonts w:ascii="맑은 고딕" w:eastAsia="맑은 고딕" w:hAnsi="맑은 고딕" w:cs="Times New Roman"/>
          <w:sz w:val="22"/>
        </w:rPr>
        <w:t xml:space="preserve"> </w:t>
      </w:r>
    </w:p>
    <w:p w:rsidR="000F130B" w:rsidRDefault="000F130B" w:rsidP="006104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2480D" w:rsidRPr="00F276BF" w:rsidRDefault="000F130B" w:rsidP="006959AA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0F130B">
        <w:rPr>
          <w:rFonts w:ascii="맑은 고딕" w:eastAsia="맑은 고딕" w:hAnsi="맑은 고딕" w:cs="Times New Roman"/>
          <w:b/>
          <w:sz w:val="22"/>
        </w:rPr>
        <w:t>&lt;</w:t>
      </w:r>
      <w:r w:rsidRPr="000F130B"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02480D" w:rsidRPr="00F276BF" w:rsidSect="00754E36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9B3" w:rsidRDefault="008239B3" w:rsidP="00E32DD0">
      <w:pPr>
        <w:spacing w:after="0" w:line="240" w:lineRule="auto"/>
      </w:pPr>
      <w:r>
        <w:separator/>
      </w:r>
    </w:p>
  </w:endnote>
  <w:endnote w:type="continuationSeparator" w:id="0">
    <w:p w:rsidR="008239B3" w:rsidRDefault="008239B3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9B3" w:rsidRDefault="008239B3" w:rsidP="00E32DD0">
      <w:pPr>
        <w:spacing w:after="0" w:line="240" w:lineRule="auto"/>
      </w:pPr>
      <w:r>
        <w:separator/>
      </w:r>
    </w:p>
  </w:footnote>
  <w:footnote w:type="continuationSeparator" w:id="0">
    <w:p w:rsidR="008239B3" w:rsidRDefault="008239B3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9D07949"/>
    <w:multiLevelType w:val="hybridMultilevel"/>
    <w:tmpl w:val="5C48C268"/>
    <w:lvl w:ilvl="0" w:tplc="1DDCFB24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06BC2"/>
    <w:rsid w:val="0002289E"/>
    <w:rsid w:val="0002480D"/>
    <w:rsid w:val="00025C7A"/>
    <w:rsid w:val="0004356C"/>
    <w:rsid w:val="00046DE9"/>
    <w:rsid w:val="0004767C"/>
    <w:rsid w:val="00051ACF"/>
    <w:rsid w:val="00062154"/>
    <w:rsid w:val="00066AEF"/>
    <w:rsid w:val="00067E9D"/>
    <w:rsid w:val="000809E1"/>
    <w:rsid w:val="0008351A"/>
    <w:rsid w:val="0008372C"/>
    <w:rsid w:val="00095232"/>
    <w:rsid w:val="0009541E"/>
    <w:rsid w:val="000A0184"/>
    <w:rsid w:val="000A27CD"/>
    <w:rsid w:val="000A500D"/>
    <w:rsid w:val="000A756C"/>
    <w:rsid w:val="000B1DB4"/>
    <w:rsid w:val="000B3D72"/>
    <w:rsid w:val="000B4F83"/>
    <w:rsid w:val="000B5101"/>
    <w:rsid w:val="000C0E71"/>
    <w:rsid w:val="000C1B89"/>
    <w:rsid w:val="000C582C"/>
    <w:rsid w:val="000D3BAB"/>
    <w:rsid w:val="000D6382"/>
    <w:rsid w:val="000D7042"/>
    <w:rsid w:val="000D7AAF"/>
    <w:rsid w:val="000E3804"/>
    <w:rsid w:val="000F130B"/>
    <w:rsid w:val="000F306B"/>
    <w:rsid w:val="000F4CBB"/>
    <w:rsid w:val="000F4F57"/>
    <w:rsid w:val="000F7107"/>
    <w:rsid w:val="00103694"/>
    <w:rsid w:val="00104293"/>
    <w:rsid w:val="0010662F"/>
    <w:rsid w:val="001164A5"/>
    <w:rsid w:val="0011699F"/>
    <w:rsid w:val="00116BBD"/>
    <w:rsid w:val="00122553"/>
    <w:rsid w:val="00125F7A"/>
    <w:rsid w:val="00131B1E"/>
    <w:rsid w:val="00132514"/>
    <w:rsid w:val="001334C2"/>
    <w:rsid w:val="001417F7"/>
    <w:rsid w:val="00147F4A"/>
    <w:rsid w:val="00153BAC"/>
    <w:rsid w:val="00154BC5"/>
    <w:rsid w:val="00160215"/>
    <w:rsid w:val="00164C10"/>
    <w:rsid w:val="00165A06"/>
    <w:rsid w:val="001673B2"/>
    <w:rsid w:val="00170CEC"/>
    <w:rsid w:val="00176A17"/>
    <w:rsid w:val="001818B9"/>
    <w:rsid w:val="00184342"/>
    <w:rsid w:val="00186BC7"/>
    <w:rsid w:val="00192E1C"/>
    <w:rsid w:val="00197989"/>
    <w:rsid w:val="00197BEC"/>
    <w:rsid w:val="001A31E6"/>
    <w:rsid w:val="001A61D7"/>
    <w:rsid w:val="001B618E"/>
    <w:rsid w:val="001C27CF"/>
    <w:rsid w:val="001C4902"/>
    <w:rsid w:val="001C549A"/>
    <w:rsid w:val="001C78E5"/>
    <w:rsid w:val="001D2C44"/>
    <w:rsid w:val="001D33F4"/>
    <w:rsid w:val="001E08D7"/>
    <w:rsid w:val="001E6C96"/>
    <w:rsid w:val="001F1BA3"/>
    <w:rsid w:val="001F261F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27324"/>
    <w:rsid w:val="002315B7"/>
    <w:rsid w:val="00240309"/>
    <w:rsid w:val="00251AEA"/>
    <w:rsid w:val="00253090"/>
    <w:rsid w:val="00265E08"/>
    <w:rsid w:val="002769F7"/>
    <w:rsid w:val="00283060"/>
    <w:rsid w:val="00287A44"/>
    <w:rsid w:val="00290E8F"/>
    <w:rsid w:val="002921CA"/>
    <w:rsid w:val="00294EEB"/>
    <w:rsid w:val="00296E78"/>
    <w:rsid w:val="00297BC9"/>
    <w:rsid w:val="002A6650"/>
    <w:rsid w:val="002B108F"/>
    <w:rsid w:val="002B1DEF"/>
    <w:rsid w:val="002B4B70"/>
    <w:rsid w:val="002C0F23"/>
    <w:rsid w:val="002C1135"/>
    <w:rsid w:val="002C445C"/>
    <w:rsid w:val="002C4A09"/>
    <w:rsid w:val="002C51A3"/>
    <w:rsid w:val="002C65FC"/>
    <w:rsid w:val="002C6764"/>
    <w:rsid w:val="002C773C"/>
    <w:rsid w:val="002C78ED"/>
    <w:rsid w:val="002D4D8F"/>
    <w:rsid w:val="002E1DD9"/>
    <w:rsid w:val="002E4A32"/>
    <w:rsid w:val="002F7B00"/>
    <w:rsid w:val="003121A2"/>
    <w:rsid w:val="00312C7C"/>
    <w:rsid w:val="003176BD"/>
    <w:rsid w:val="003205E9"/>
    <w:rsid w:val="003240B2"/>
    <w:rsid w:val="00327175"/>
    <w:rsid w:val="00331A9F"/>
    <w:rsid w:val="003338EC"/>
    <w:rsid w:val="00335E99"/>
    <w:rsid w:val="003373D5"/>
    <w:rsid w:val="00341A11"/>
    <w:rsid w:val="003442A5"/>
    <w:rsid w:val="0034442E"/>
    <w:rsid w:val="0034792E"/>
    <w:rsid w:val="00347C86"/>
    <w:rsid w:val="0035741E"/>
    <w:rsid w:val="0036107B"/>
    <w:rsid w:val="00361240"/>
    <w:rsid w:val="0036555B"/>
    <w:rsid w:val="00373322"/>
    <w:rsid w:val="00374BA8"/>
    <w:rsid w:val="00383270"/>
    <w:rsid w:val="00384102"/>
    <w:rsid w:val="0038498C"/>
    <w:rsid w:val="00384AD3"/>
    <w:rsid w:val="00384E47"/>
    <w:rsid w:val="00394962"/>
    <w:rsid w:val="003972E9"/>
    <w:rsid w:val="003A0167"/>
    <w:rsid w:val="003A249D"/>
    <w:rsid w:val="003A37BD"/>
    <w:rsid w:val="003A5365"/>
    <w:rsid w:val="003B22BB"/>
    <w:rsid w:val="003B2E5F"/>
    <w:rsid w:val="003C07DD"/>
    <w:rsid w:val="003C32A7"/>
    <w:rsid w:val="003C3F13"/>
    <w:rsid w:val="003C44A1"/>
    <w:rsid w:val="003C6F08"/>
    <w:rsid w:val="003D006A"/>
    <w:rsid w:val="003D28C9"/>
    <w:rsid w:val="003D4400"/>
    <w:rsid w:val="003E1C67"/>
    <w:rsid w:val="003E39C1"/>
    <w:rsid w:val="003F6978"/>
    <w:rsid w:val="00400AD3"/>
    <w:rsid w:val="00407735"/>
    <w:rsid w:val="00411A1E"/>
    <w:rsid w:val="00411D3F"/>
    <w:rsid w:val="004140E1"/>
    <w:rsid w:val="00427B5E"/>
    <w:rsid w:val="004305C4"/>
    <w:rsid w:val="00431915"/>
    <w:rsid w:val="004409FE"/>
    <w:rsid w:val="0044420E"/>
    <w:rsid w:val="0044725B"/>
    <w:rsid w:val="00452D9A"/>
    <w:rsid w:val="00455FD4"/>
    <w:rsid w:val="004572D1"/>
    <w:rsid w:val="00457B71"/>
    <w:rsid w:val="00460EC6"/>
    <w:rsid w:val="00460EE6"/>
    <w:rsid w:val="00464F52"/>
    <w:rsid w:val="00465A7C"/>
    <w:rsid w:val="0046789D"/>
    <w:rsid w:val="00470BC4"/>
    <w:rsid w:val="00492784"/>
    <w:rsid w:val="004A2132"/>
    <w:rsid w:val="004A271A"/>
    <w:rsid w:val="004A483F"/>
    <w:rsid w:val="004A683D"/>
    <w:rsid w:val="004B374D"/>
    <w:rsid w:val="004C3909"/>
    <w:rsid w:val="004C6E0A"/>
    <w:rsid w:val="004D193F"/>
    <w:rsid w:val="004E1295"/>
    <w:rsid w:val="004E2287"/>
    <w:rsid w:val="004E3329"/>
    <w:rsid w:val="004E4B7A"/>
    <w:rsid w:val="004E5AEE"/>
    <w:rsid w:val="004F5925"/>
    <w:rsid w:val="005060D9"/>
    <w:rsid w:val="005104F4"/>
    <w:rsid w:val="0051094A"/>
    <w:rsid w:val="00512D64"/>
    <w:rsid w:val="00521A0B"/>
    <w:rsid w:val="005222B6"/>
    <w:rsid w:val="00523A97"/>
    <w:rsid w:val="0052738E"/>
    <w:rsid w:val="00527DF8"/>
    <w:rsid w:val="00537098"/>
    <w:rsid w:val="005378B8"/>
    <w:rsid w:val="00540605"/>
    <w:rsid w:val="00540ADC"/>
    <w:rsid w:val="005410E6"/>
    <w:rsid w:val="00541A87"/>
    <w:rsid w:val="005421A5"/>
    <w:rsid w:val="00546339"/>
    <w:rsid w:val="00551A48"/>
    <w:rsid w:val="00552018"/>
    <w:rsid w:val="005613E9"/>
    <w:rsid w:val="00561B2C"/>
    <w:rsid w:val="005623BD"/>
    <w:rsid w:val="00567C6B"/>
    <w:rsid w:val="005717F0"/>
    <w:rsid w:val="00573866"/>
    <w:rsid w:val="00574B18"/>
    <w:rsid w:val="00574BA9"/>
    <w:rsid w:val="00574E65"/>
    <w:rsid w:val="005869ED"/>
    <w:rsid w:val="0058783E"/>
    <w:rsid w:val="00587FE2"/>
    <w:rsid w:val="00595488"/>
    <w:rsid w:val="005A051D"/>
    <w:rsid w:val="005B0474"/>
    <w:rsid w:val="005B2C10"/>
    <w:rsid w:val="005B6992"/>
    <w:rsid w:val="005C0AA3"/>
    <w:rsid w:val="005D0C0F"/>
    <w:rsid w:val="005D3428"/>
    <w:rsid w:val="005D4270"/>
    <w:rsid w:val="005D4B14"/>
    <w:rsid w:val="005D7A08"/>
    <w:rsid w:val="005E111C"/>
    <w:rsid w:val="005E53FE"/>
    <w:rsid w:val="005E54F6"/>
    <w:rsid w:val="005E60CF"/>
    <w:rsid w:val="005F3823"/>
    <w:rsid w:val="005F5F45"/>
    <w:rsid w:val="0060281A"/>
    <w:rsid w:val="0060337F"/>
    <w:rsid w:val="00606D72"/>
    <w:rsid w:val="0061046C"/>
    <w:rsid w:val="00614883"/>
    <w:rsid w:val="00614B32"/>
    <w:rsid w:val="006170BE"/>
    <w:rsid w:val="00620758"/>
    <w:rsid w:val="006214E2"/>
    <w:rsid w:val="006254C3"/>
    <w:rsid w:val="006418CF"/>
    <w:rsid w:val="00641B99"/>
    <w:rsid w:val="00643ECF"/>
    <w:rsid w:val="006544F8"/>
    <w:rsid w:val="006550A3"/>
    <w:rsid w:val="00656C3A"/>
    <w:rsid w:val="006635B2"/>
    <w:rsid w:val="00664A09"/>
    <w:rsid w:val="00670EA7"/>
    <w:rsid w:val="00672B35"/>
    <w:rsid w:val="00674E22"/>
    <w:rsid w:val="00675567"/>
    <w:rsid w:val="00675B1A"/>
    <w:rsid w:val="006804E9"/>
    <w:rsid w:val="00683383"/>
    <w:rsid w:val="006858D2"/>
    <w:rsid w:val="00692174"/>
    <w:rsid w:val="00692BB5"/>
    <w:rsid w:val="006959AA"/>
    <w:rsid w:val="00695BC0"/>
    <w:rsid w:val="006A0CC8"/>
    <w:rsid w:val="006A163C"/>
    <w:rsid w:val="006B2D8F"/>
    <w:rsid w:val="006C2410"/>
    <w:rsid w:val="006C5EDD"/>
    <w:rsid w:val="006D08E2"/>
    <w:rsid w:val="006D1B26"/>
    <w:rsid w:val="006D208D"/>
    <w:rsid w:val="006D26F8"/>
    <w:rsid w:val="006D3F0C"/>
    <w:rsid w:val="006D7289"/>
    <w:rsid w:val="006E3E45"/>
    <w:rsid w:val="006E4504"/>
    <w:rsid w:val="006E533F"/>
    <w:rsid w:val="006E6D5D"/>
    <w:rsid w:val="006F2830"/>
    <w:rsid w:val="006F55D6"/>
    <w:rsid w:val="006F5897"/>
    <w:rsid w:val="006F67B8"/>
    <w:rsid w:val="00702375"/>
    <w:rsid w:val="007033E5"/>
    <w:rsid w:val="00712BA2"/>
    <w:rsid w:val="0071346B"/>
    <w:rsid w:val="0072668A"/>
    <w:rsid w:val="00734623"/>
    <w:rsid w:val="00735FF7"/>
    <w:rsid w:val="0073753B"/>
    <w:rsid w:val="0075075E"/>
    <w:rsid w:val="00751133"/>
    <w:rsid w:val="00753A1B"/>
    <w:rsid w:val="00754E36"/>
    <w:rsid w:val="00756F03"/>
    <w:rsid w:val="00756F3C"/>
    <w:rsid w:val="00760DFD"/>
    <w:rsid w:val="0076389C"/>
    <w:rsid w:val="00781136"/>
    <w:rsid w:val="00781BE5"/>
    <w:rsid w:val="007A055A"/>
    <w:rsid w:val="007A482E"/>
    <w:rsid w:val="007A7684"/>
    <w:rsid w:val="007B21D9"/>
    <w:rsid w:val="007B48AE"/>
    <w:rsid w:val="007C6FD6"/>
    <w:rsid w:val="007D328F"/>
    <w:rsid w:val="007D4063"/>
    <w:rsid w:val="007D489A"/>
    <w:rsid w:val="007D6633"/>
    <w:rsid w:val="007D67A2"/>
    <w:rsid w:val="007E6FFB"/>
    <w:rsid w:val="007F052D"/>
    <w:rsid w:val="00804A0D"/>
    <w:rsid w:val="00805CDF"/>
    <w:rsid w:val="00811764"/>
    <w:rsid w:val="008125E9"/>
    <w:rsid w:val="008142F6"/>
    <w:rsid w:val="008172F2"/>
    <w:rsid w:val="008202C8"/>
    <w:rsid w:val="00820358"/>
    <w:rsid w:val="00823450"/>
    <w:rsid w:val="008239B3"/>
    <w:rsid w:val="0082725A"/>
    <w:rsid w:val="0082739E"/>
    <w:rsid w:val="00832A80"/>
    <w:rsid w:val="00834DB8"/>
    <w:rsid w:val="008411C4"/>
    <w:rsid w:val="00841D62"/>
    <w:rsid w:val="008421A3"/>
    <w:rsid w:val="0084372D"/>
    <w:rsid w:val="00844880"/>
    <w:rsid w:val="00856E86"/>
    <w:rsid w:val="00860055"/>
    <w:rsid w:val="00861D51"/>
    <w:rsid w:val="0086380E"/>
    <w:rsid w:val="00871DD8"/>
    <w:rsid w:val="00874EF3"/>
    <w:rsid w:val="00876D4E"/>
    <w:rsid w:val="008872DC"/>
    <w:rsid w:val="00890AC3"/>
    <w:rsid w:val="008913C5"/>
    <w:rsid w:val="008A2388"/>
    <w:rsid w:val="008A4B11"/>
    <w:rsid w:val="008A73B3"/>
    <w:rsid w:val="008B0EB4"/>
    <w:rsid w:val="008B3F01"/>
    <w:rsid w:val="008C7654"/>
    <w:rsid w:val="008C7836"/>
    <w:rsid w:val="008D22FF"/>
    <w:rsid w:val="008D237F"/>
    <w:rsid w:val="008D39AC"/>
    <w:rsid w:val="008D5060"/>
    <w:rsid w:val="008D6139"/>
    <w:rsid w:val="008D616C"/>
    <w:rsid w:val="008E1F0A"/>
    <w:rsid w:val="008E27CE"/>
    <w:rsid w:val="008E45B5"/>
    <w:rsid w:val="008E4E59"/>
    <w:rsid w:val="008F0AA1"/>
    <w:rsid w:val="008F1BDA"/>
    <w:rsid w:val="008F638A"/>
    <w:rsid w:val="0090061B"/>
    <w:rsid w:val="009010D5"/>
    <w:rsid w:val="00904443"/>
    <w:rsid w:val="00906533"/>
    <w:rsid w:val="00907494"/>
    <w:rsid w:val="0091691A"/>
    <w:rsid w:val="0092250E"/>
    <w:rsid w:val="00927C3D"/>
    <w:rsid w:val="00943B2D"/>
    <w:rsid w:val="00944F67"/>
    <w:rsid w:val="009451E2"/>
    <w:rsid w:val="00965CAF"/>
    <w:rsid w:val="00965E86"/>
    <w:rsid w:val="0096600C"/>
    <w:rsid w:val="00966F29"/>
    <w:rsid w:val="0097207B"/>
    <w:rsid w:val="00974732"/>
    <w:rsid w:val="00975144"/>
    <w:rsid w:val="009777E2"/>
    <w:rsid w:val="0098023F"/>
    <w:rsid w:val="009945C7"/>
    <w:rsid w:val="009A1A30"/>
    <w:rsid w:val="009A1ED3"/>
    <w:rsid w:val="009A5288"/>
    <w:rsid w:val="009B1652"/>
    <w:rsid w:val="009B3668"/>
    <w:rsid w:val="009B475E"/>
    <w:rsid w:val="009B784D"/>
    <w:rsid w:val="009B7F57"/>
    <w:rsid w:val="009C1D60"/>
    <w:rsid w:val="009C4062"/>
    <w:rsid w:val="009D54FD"/>
    <w:rsid w:val="009D7DB1"/>
    <w:rsid w:val="009E3785"/>
    <w:rsid w:val="009E7EB3"/>
    <w:rsid w:val="009F26B2"/>
    <w:rsid w:val="009F3B92"/>
    <w:rsid w:val="009F53C9"/>
    <w:rsid w:val="009F5752"/>
    <w:rsid w:val="009F58E3"/>
    <w:rsid w:val="009F7456"/>
    <w:rsid w:val="00A07524"/>
    <w:rsid w:val="00A1031E"/>
    <w:rsid w:val="00A10DD7"/>
    <w:rsid w:val="00A1234F"/>
    <w:rsid w:val="00A206B9"/>
    <w:rsid w:val="00A25D43"/>
    <w:rsid w:val="00A27893"/>
    <w:rsid w:val="00A27E46"/>
    <w:rsid w:val="00A34C01"/>
    <w:rsid w:val="00A351D9"/>
    <w:rsid w:val="00A40750"/>
    <w:rsid w:val="00A46B24"/>
    <w:rsid w:val="00A52FFB"/>
    <w:rsid w:val="00A557E4"/>
    <w:rsid w:val="00A66F04"/>
    <w:rsid w:val="00A700A3"/>
    <w:rsid w:val="00A733E3"/>
    <w:rsid w:val="00A85A5C"/>
    <w:rsid w:val="00A93664"/>
    <w:rsid w:val="00A97758"/>
    <w:rsid w:val="00AA5A08"/>
    <w:rsid w:val="00AB2168"/>
    <w:rsid w:val="00AB2589"/>
    <w:rsid w:val="00AB3CCB"/>
    <w:rsid w:val="00AB7533"/>
    <w:rsid w:val="00AC004D"/>
    <w:rsid w:val="00AC6951"/>
    <w:rsid w:val="00AC73E1"/>
    <w:rsid w:val="00AD0A06"/>
    <w:rsid w:val="00AD0E30"/>
    <w:rsid w:val="00AD649E"/>
    <w:rsid w:val="00AD66FF"/>
    <w:rsid w:val="00AE0705"/>
    <w:rsid w:val="00AE52C5"/>
    <w:rsid w:val="00AE5C73"/>
    <w:rsid w:val="00AE601E"/>
    <w:rsid w:val="00B15EAF"/>
    <w:rsid w:val="00B1629D"/>
    <w:rsid w:val="00B16FD6"/>
    <w:rsid w:val="00B25026"/>
    <w:rsid w:val="00B27CF6"/>
    <w:rsid w:val="00B33C2A"/>
    <w:rsid w:val="00B34E1F"/>
    <w:rsid w:val="00B406E2"/>
    <w:rsid w:val="00B411BB"/>
    <w:rsid w:val="00B4247D"/>
    <w:rsid w:val="00B447B9"/>
    <w:rsid w:val="00B47EE7"/>
    <w:rsid w:val="00B5461A"/>
    <w:rsid w:val="00B66736"/>
    <w:rsid w:val="00B73FAA"/>
    <w:rsid w:val="00B74220"/>
    <w:rsid w:val="00B763A8"/>
    <w:rsid w:val="00B769BD"/>
    <w:rsid w:val="00B80378"/>
    <w:rsid w:val="00B8037F"/>
    <w:rsid w:val="00B8163C"/>
    <w:rsid w:val="00B85110"/>
    <w:rsid w:val="00B9327F"/>
    <w:rsid w:val="00B97F45"/>
    <w:rsid w:val="00BA2896"/>
    <w:rsid w:val="00BA5AA5"/>
    <w:rsid w:val="00BA715E"/>
    <w:rsid w:val="00BA77BD"/>
    <w:rsid w:val="00BB06CE"/>
    <w:rsid w:val="00BB0E88"/>
    <w:rsid w:val="00BB3BCF"/>
    <w:rsid w:val="00BB4886"/>
    <w:rsid w:val="00BB75D2"/>
    <w:rsid w:val="00BC4C91"/>
    <w:rsid w:val="00BD0E16"/>
    <w:rsid w:val="00BD651E"/>
    <w:rsid w:val="00BE5CF1"/>
    <w:rsid w:val="00BF255B"/>
    <w:rsid w:val="00BF70B5"/>
    <w:rsid w:val="00C02DA2"/>
    <w:rsid w:val="00C04723"/>
    <w:rsid w:val="00C05679"/>
    <w:rsid w:val="00C13304"/>
    <w:rsid w:val="00C17CFB"/>
    <w:rsid w:val="00C23C2A"/>
    <w:rsid w:val="00C25F56"/>
    <w:rsid w:val="00C3166D"/>
    <w:rsid w:val="00C3270A"/>
    <w:rsid w:val="00C34826"/>
    <w:rsid w:val="00C35159"/>
    <w:rsid w:val="00C371F9"/>
    <w:rsid w:val="00C372CB"/>
    <w:rsid w:val="00C424FE"/>
    <w:rsid w:val="00C47C46"/>
    <w:rsid w:val="00C5083A"/>
    <w:rsid w:val="00C6010D"/>
    <w:rsid w:val="00C60492"/>
    <w:rsid w:val="00C60B46"/>
    <w:rsid w:val="00C6143F"/>
    <w:rsid w:val="00C630A1"/>
    <w:rsid w:val="00C63BD9"/>
    <w:rsid w:val="00C66D4C"/>
    <w:rsid w:val="00C66F83"/>
    <w:rsid w:val="00C677EA"/>
    <w:rsid w:val="00C70347"/>
    <w:rsid w:val="00C70442"/>
    <w:rsid w:val="00C75855"/>
    <w:rsid w:val="00C82A44"/>
    <w:rsid w:val="00C832D0"/>
    <w:rsid w:val="00C96938"/>
    <w:rsid w:val="00C97853"/>
    <w:rsid w:val="00CA143B"/>
    <w:rsid w:val="00CA2888"/>
    <w:rsid w:val="00CA40B5"/>
    <w:rsid w:val="00CA43E3"/>
    <w:rsid w:val="00CA486A"/>
    <w:rsid w:val="00CA5B09"/>
    <w:rsid w:val="00CA75D8"/>
    <w:rsid w:val="00CA7FB4"/>
    <w:rsid w:val="00CB45C2"/>
    <w:rsid w:val="00CB713E"/>
    <w:rsid w:val="00CC35A1"/>
    <w:rsid w:val="00CC41C7"/>
    <w:rsid w:val="00CD7FB6"/>
    <w:rsid w:val="00CE0B0C"/>
    <w:rsid w:val="00CE2F5B"/>
    <w:rsid w:val="00CE5946"/>
    <w:rsid w:val="00CE7E72"/>
    <w:rsid w:val="00CF4D04"/>
    <w:rsid w:val="00D04833"/>
    <w:rsid w:val="00D078A4"/>
    <w:rsid w:val="00D106AD"/>
    <w:rsid w:val="00D1230E"/>
    <w:rsid w:val="00D12F86"/>
    <w:rsid w:val="00D13E35"/>
    <w:rsid w:val="00D147B7"/>
    <w:rsid w:val="00D310DC"/>
    <w:rsid w:val="00D31592"/>
    <w:rsid w:val="00D358CA"/>
    <w:rsid w:val="00D40E8A"/>
    <w:rsid w:val="00D442DE"/>
    <w:rsid w:val="00D44AA8"/>
    <w:rsid w:val="00D46CB6"/>
    <w:rsid w:val="00D47376"/>
    <w:rsid w:val="00D55E2B"/>
    <w:rsid w:val="00D656E5"/>
    <w:rsid w:val="00D66508"/>
    <w:rsid w:val="00D76004"/>
    <w:rsid w:val="00D765D4"/>
    <w:rsid w:val="00D80DDE"/>
    <w:rsid w:val="00D81DAA"/>
    <w:rsid w:val="00D9648D"/>
    <w:rsid w:val="00DA550A"/>
    <w:rsid w:val="00DB0211"/>
    <w:rsid w:val="00DB1B66"/>
    <w:rsid w:val="00DC34ED"/>
    <w:rsid w:val="00DD1CB4"/>
    <w:rsid w:val="00DE7024"/>
    <w:rsid w:val="00DF3C31"/>
    <w:rsid w:val="00DF50E6"/>
    <w:rsid w:val="00DF50ED"/>
    <w:rsid w:val="00E04198"/>
    <w:rsid w:val="00E05D93"/>
    <w:rsid w:val="00E06BE0"/>
    <w:rsid w:val="00E07B87"/>
    <w:rsid w:val="00E10ED9"/>
    <w:rsid w:val="00E13244"/>
    <w:rsid w:val="00E20C64"/>
    <w:rsid w:val="00E241DD"/>
    <w:rsid w:val="00E248C9"/>
    <w:rsid w:val="00E263A3"/>
    <w:rsid w:val="00E26F44"/>
    <w:rsid w:val="00E32DD0"/>
    <w:rsid w:val="00E37521"/>
    <w:rsid w:val="00E37C6E"/>
    <w:rsid w:val="00E37F92"/>
    <w:rsid w:val="00E436FC"/>
    <w:rsid w:val="00E46222"/>
    <w:rsid w:val="00E50014"/>
    <w:rsid w:val="00E5308B"/>
    <w:rsid w:val="00E651A1"/>
    <w:rsid w:val="00E669A1"/>
    <w:rsid w:val="00E67555"/>
    <w:rsid w:val="00E7396E"/>
    <w:rsid w:val="00E834B6"/>
    <w:rsid w:val="00E9352F"/>
    <w:rsid w:val="00E969BA"/>
    <w:rsid w:val="00E9784E"/>
    <w:rsid w:val="00EA6C4B"/>
    <w:rsid w:val="00EB328C"/>
    <w:rsid w:val="00EC0F4D"/>
    <w:rsid w:val="00EC34EB"/>
    <w:rsid w:val="00ED394D"/>
    <w:rsid w:val="00ED4044"/>
    <w:rsid w:val="00ED5ED3"/>
    <w:rsid w:val="00ED7838"/>
    <w:rsid w:val="00EE3D2D"/>
    <w:rsid w:val="00EE77EA"/>
    <w:rsid w:val="00EF03BC"/>
    <w:rsid w:val="00EF05F9"/>
    <w:rsid w:val="00EF7AE0"/>
    <w:rsid w:val="00F01EDF"/>
    <w:rsid w:val="00F02F8F"/>
    <w:rsid w:val="00F045D4"/>
    <w:rsid w:val="00F13BA1"/>
    <w:rsid w:val="00F276BF"/>
    <w:rsid w:val="00F44319"/>
    <w:rsid w:val="00F447F7"/>
    <w:rsid w:val="00F45585"/>
    <w:rsid w:val="00F4631B"/>
    <w:rsid w:val="00F46D17"/>
    <w:rsid w:val="00F55471"/>
    <w:rsid w:val="00F57244"/>
    <w:rsid w:val="00F61552"/>
    <w:rsid w:val="00F64785"/>
    <w:rsid w:val="00F64F3F"/>
    <w:rsid w:val="00F707CB"/>
    <w:rsid w:val="00F756CA"/>
    <w:rsid w:val="00F86777"/>
    <w:rsid w:val="00F90BE6"/>
    <w:rsid w:val="00F93A95"/>
    <w:rsid w:val="00FA3162"/>
    <w:rsid w:val="00FB2229"/>
    <w:rsid w:val="00FB3610"/>
    <w:rsid w:val="00FB4409"/>
    <w:rsid w:val="00FC74A9"/>
    <w:rsid w:val="00FC758B"/>
    <w:rsid w:val="00FC75F1"/>
    <w:rsid w:val="00FD198F"/>
    <w:rsid w:val="00FD1CFF"/>
    <w:rsid w:val="00FD2ADA"/>
    <w:rsid w:val="00FE3748"/>
    <w:rsid w:val="00FE451F"/>
    <w:rsid w:val="00FE6124"/>
    <w:rsid w:val="00FE765F"/>
    <w:rsid w:val="00FF01B4"/>
    <w:rsid w:val="00FF0DFD"/>
    <w:rsid w:val="00FF0F96"/>
    <w:rsid w:val="00FF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CB9E57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No Spacing"/>
    <w:uiPriority w:val="1"/>
    <w:qFormat/>
    <w:rsid w:val="00B8163C"/>
    <w:pPr>
      <w:widowControl w:val="0"/>
      <w:wordWrap w:val="0"/>
      <w:autoSpaceDE w:val="0"/>
      <w:autoSpaceDN w:val="0"/>
      <w:spacing w:after="0" w:line="240" w:lineRule="auto"/>
    </w:pPr>
  </w:style>
  <w:style w:type="paragraph" w:styleId="af0">
    <w:name w:val="caption"/>
    <w:basedOn w:val="a"/>
    <w:next w:val="a"/>
    <w:uiPriority w:val="35"/>
    <w:unhideWhenUsed/>
    <w:qFormat/>
    <w:rsid w:val="00656C3A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BE0FB-BBA1-4A72-8C61-037660800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2022-02-18T00:39:00Z</cp:lastPrinted>
  <dcterms:created xsi:type="dcterms:W3CDTF">2022-02-17T07:35:00Z</dcterms:created>
  <dcterms:modified xsi:type="dcterms:W3CDTF">2022-02-18T00:40:00Z</dcterms:modified>
</cp:coreProperties>
</file>