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42" w:rightFromText="142" w:vertAnchor="text" w:horzAnchor="margin" w:tblpY="1076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1348"/>
        <w:gridCol w:w="4662"/>
        <w:gridCol w:w="2986"/>
      </w:tblGrid>
      <w:tr w:rsidR="002B108F" w:rsidTr="00C50C32">
        <w:tc>
          <w:tcPr>
            <w:tcW w:w="1348" w:type="dxa"/>
          </w:tcPr>
          <w:p w:rsidR="002B108F" w:rsidRPr="00CA143B" w:rsidRDefault="002B108F" w:rsidP="0095054F">
            <w:pPr>
              <w:jc w:val="center"/>
              <w:rPr>
                <w:b/>
              </w:rPr>
            </w:pPr>
            <w:proofErr w:type="spellStart"/>
            <w:r w:rsidRPr="00CA143B">
              <w:rPr>
                <w:rFonts w:hint="eastAsia"/>
                <w:b/>
              </w:rPr>
              <w:t>자료배포</w:t>
            </w:r>
            <w:proofErr w:type="spellEnd"/>
          </w:p>
        </w:tc>
        <w:tc>
          <w:tcPr>
            <w:tcW w:w="7648" w:type="dxa"/>
            <w:gridSpan w:val="2"/>
          </w:tcPr>
          <w:p w:rsidR="002B108F" w:rsidRDefault="008F1BDA" w:rsidP="00C50C32">
            <w:r>
              <w:rPr>
                <w:rFonts w:hint="eastAsia"/>
              </w:rPr>
              <w:t>20</w:t>
            </w:r>
            <w:r w:rsidR="007D489A">
              <w:t>21</w:t>
            </w:r>
            <w:r>
              <w:rPr>
                <w:rFonts w:hint="eastAsia"/>
              </w:rPr>
              <w:t>.</w:t>
            </w:r>
            <w:r w:rsidR="00A50A7A">
              <w:t>06</w:t>
            </w:r>
            <w:r w:rsidR="00A203EB">
              <w:t>.24</w:t>
            </w:r>
          </w:p>
        </w:tc>
      </w:tr>
      <w:tr w:rsidR="002B108F" w:rsidTr="00C50C32">
        <w:tc>
          <w:tcPr>
            <w:tcW w:w="1348" w:type="dxa"/>
          </w:tcPr>
          <w:p w:rsidR="002B108F" w:rsidRPr="00CA143B" w:rsidRDefault="002B108F" w:rsidP="00C50C32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보도요청</w:t>
            </w:r>
          </w:p>
        </w:tc>
        <w:tc>
          <w:tcPr>
            <w:tcW w:w="7648" w:type="dxa"/>
            <w:gridSpan w:val="2"/>
          </w:tcPr>
          <w:p w:rsidR="002B108F" w:rsidRDefault="002B108F" w:rsidP="00C50C32">
            <w:r>
              <w:rPr>
                <w:rFonts w:hint="eastAsia"/>
              </w:rPr>
              <w:t>배포 이후</w:t>
            </w:r>
          </w:p>
        </w:tc>
      </w:tr>
      <w:tr w:rsidR="002B108F" w:rsidTr="00C50C32">
        <w:tc>
          <w:tcPr>
            <w:tcW w:w="1348" w:type="dxa"/>
            <w:vAlign w:val="center"/>
          </w:tcPr>
          <w:p w:rsidR="002B108F" w:rsidRPr="00CA143B" w:rsidRDefault="002B108F" w:rsidP="00C50C32">
            <w:pPr>
              <w:jc w:val="center"/>
              <w:rPr>
                <w:b/>
              </w:rPr>
            </w:pPr>
            <w:r w:rsidRPr="00CA143B">
              <w:rPr>
                <w:rFonts w:hint="eastAsia"/>
                <w:b/>
              </w:rPr>
              <w:t>문의</w:t>
            </w:r>
          </w:p>
        </w:tc>
        <w:tc>
          <w:tcPr>
            <w:tcW w:w="4662" w:type="dxa"/>
          </w:tcPr>
          <w:p w:rsidR="002B108F" w:rsidRDefault="002B108F" w:rsidP="00C50C32">
            <w:r>
              <w:rPr>
                <w:rFonts w:hint="eastAsia"/>
              </w:rPr>
              <w:t xml:space="preserve">한승우 팀장 T: 02 410 9056 </w:t>
            </w:r>
            <w:r w:rsidR="00A50A7A">
              <w:br/>
            </w:r>
            <w:r w:rsidR="00C3066D">
              <w:rPr>
                <w:rFonts w:hint="eastAsia"/>
              </w:rPr>
              <w:t xml:space="preserve">박준영 대리 </w:t>
            </w:r>
            <w:r w:rsidR="00C3066D">
              <w:t>T: 02 410 0429</w:t>
            </w:r>
          </w:p>
        </w:tc>
        <w:tc>
          <w:tcPr>
            <w:tcW w:w="2986" w:type="dxa"/>
            <w:vAlign w:val="center"/>
          </w:tcPr>
          <w:p w:rsidR="002B108F" w:rsidRDefault="002B108F" w:rsidP="00C50C32">
            <w:r>
              <w:rPr>
                <w:rFonts w:hint="eastAsia"/>
              </w:rPr>
              <w:t xml:space="preserve">Email: </w:t>
            </w:r>
          </w:p>
          <w:p w:rsidR="002B108F" w:rsidRDefault="002B108F" w:rsidP="00C50C32">
            <w:r>
              <w:rPr>
                <w:rFonts w:hint="eastAsia"/>
              </w:rPr>
              <w:t>pa@hanmi.co.kr</w:t>
            </w:r>
          </w:p>
        </w:tc>
      </w:tr>
    </w:tbl>
    <w:p w:rsidR="00B25026" w:rsidRPr="00E07B87" w:rsidRDefault="00B25026" w:rsidP="00AD649E">
      <w:pPr>
        <w:spacing w:after="0" w:line="192" w:lineRule="auto"/>
        <w:rPr>
          <w:rFonts w:ascii="맑은 고딕" w:eastAsia="맑은 고딕" w:hAnsi="맑은 고딕" w:cs="Times New Roman"/>
          <w:bCs/>
          <w:sz w:val="10"/>
          <w:szCs w:val="10"/>
        </w:rPr>
      </w:pPr>
    </w:p>
    <w:p w:rsidR="00E07B87" w:rsidRPr="005D3428" w:rsidRDefault="00E07B87" w:rsidP="00AD649E">
      <w:pPr>
        <w:spacing w:after="0" w:line="192" w:lineRule="auto"/>
        <w:rPr>
          <w:rFonts w:ascii="맑은 고딕" w:eastAsia="맑은 고딕" w:hAnsi="맑은 고딕" w:cs="Times New Roman"/>
          <w:b/>
          <w:bCs/>
          <w:sz w:val="16"/>
          <w:szCs w:val="20"/>
        </w:rPr>
      </w:pPr>
    </w:p>
    <w:p w:rsidR="00E107E2" w:rsidRPr="00623CA3" w:rsidRDefault="00E107E2" w:rsidP="009C4062">
      <w:pPr>
        <w:spacing w:after="0" w:line="192" w:lineRule="auto"/>
        <w:rPr>
          <w:rFonts w:ascii="맑은 고딕" w:eastAsia="맑은 고딕" w:hAnsi="맑은 고딕" w:cs="Times New Roman"/>
          <w:b/>
          <w:bCs/>
          <w:sz w:val="31"/>
          <w:szCs w:val="31"/>
        </w:rPr>
      </w:pPr>
      <w:r w:rsidRPr="00623CA3">
        <w:rPr>
          <w:rFonts w:ascii="맑은 고딕" w:eastAsia="맑은 고딕" w:hAnsi="맑은 고딕" w:cs="Times New Roman" w:hint="eastAsia"/>
          <w:b/>
          <w:bCs/>
          <w:sz w:val="31"/>
          <w:szCs w:val="31"/>
        </w:rPr>
        <w:t xml:space="preserve">한미 </w:t>
      </w:r>
      <w:r w:rsidRPr="00623CA3">
        <w:rPr>
          <w:rFonts w:ascii="맑은 고딕" w:eastAsia="맑은 고딕" w:hAnsi="맑은 고딕" w:cs="Times New Roman" w:hint="eastAsia"/>
          <w:b/>
          <w:bCs/>
          <w:sz w:val="31"/>
          <w:szCs w:val="31"/>
          <w:u w:val="single"/>
        </w:rPr>
        <w:t xml:space="preserve">혁신 </w:t>
      </w:r>
      <w:proofErr w:type="spellStart"/>
      <w:r w:rsidRPr="00623CA3">
        <w:rPr>
          <w:rFonts w:ascii="맑은 고딕" w:eastAsia="맑은 고딕" w:hAnsi="맑은 고딕" w:cs="Times New Roman" w:hint="eastAsia"/>
          <w:b/>
          <w:bCs/>
          <w:sz w:val="31"/>
          <w:szCs w:val="31"/>
          <w:u w:val="single"/>
        </w:rPr>
        <w:t>바이오신약</w:t>
      </w:r>
      <w:proofErr w:type="spellEnd"/>
      <w:r w:rsidRPr="00623CA3">
        <w:rPr>
          <w:rFonts w:ascii="맑은 고딕" w:eastAsia="맑은 고딕" w:hAnsi="맑은 고딕" w:cs="Times New Roman" w:hint="eastAsia"/>
          <w:b/>
          <w:bCs/>
          <w:sz w:val="31"/>
          <w:szCs w:val="31"/>
        </w:rPr>
        <w:t>,</w:t>
      </w:r>
      <w:r w:rsidR="00623CA3" w:rsidRPr="00623CA3">
        <w:rPr>
          <w:rFonts w:ascii="맑은 고딕" w:eastAsia="맑은 고딕" w:hAnsi="맑은 고딕" w:cs="Times New Roman"/>
          <w:b/>
          <w:bCs/>
          <w:sz w:val="31"/>
          <w:szCs w:val="31"/>
        </w:rPr>
        <w:t xml:space="preserve"> </w:t>
      </w:r>
      <w:r w:rsidR="00623CA3" w:rsidRPr="00623CA3">
        <w:rPr>
          <w:rFonts w:ascii="맑은 고딕" w:eastAsia="맑은 고딕" w:hAnsi="맑은 고딕" w:cs="Times New Roman" w:hint="eastAsia"/>
          <w:b/>
          <w:bCs/>
          <w:sz w:val="31"/>
          <w:szCs w:val="31"/>
        </w:rPr>
        <w:t xml:space="preserve">다양한 </w:t>
      </w:r>
      <w:r w:rsidRPr="00623CA3">
        <w:rPr>
          <w:rFonts w:ascii="맑은 고딕" w:eastAsia="맑은 고딕" w:hAnsi="맑은 고딕" w:cs="Times New Roman" w:hint="eastAsia"/>
          <w:b/>
          <w:bCs/>
          <w:sz w:val="31"/>
          <w:szCs w:val="31"/>
        </w:rPr>
        <w:t xml:space="preserve">간 희귀질환 치료 </w:t>
      </w:r>
      <w:r w:rsidR="00623CA3" w:rsidRPr="00623CA3">
        <w:rPr>
          <w:rFonts w:ascii="맑은 고딕" w:eastAsia="맑은 고딕" w:hAnsi="맑은 고딕" w:cs="Times New Roman" w:hint="eastAsia"/>
          <w:b/>
          <w:bCs/>
          <w:sz w:val="31"/>
          <w:szCs w:val="31"/>
        </w:rPr>
        <w:t xml:space="preserve">가능성 </w:t>
      </w:r>
      <w:r w:rsidRPr="00623CA3">
        <w:rPr>
          <w:rFonts w:ascii="맑은 고딕" w:eastAsia="맑은 고딕" w:hAnsi="맑은 고딕" w:cs="Times New Roman" w:hint="eastAsia"/>
          <w:b/>
          <w:bCs/>
          <w:sz w:val="31"/>
          <w:szCs w:val="31"/>
        </w:rPr>
        <w:t>확인</w:t>
      </w:r>
    </w:p>
    <w:p w:rsidR="00E107E2" w:rsidRDefault="00E107E2" w:rsidP="00623CA3">
      <w:pPr>
        <w:spacing w:after="0" w:line="192" w:lineRule="auto"/>
        <w:ind w:firstLineChars="400" w:firstLine="720"/>
        <w:rPr>
          <w:rFonts w:ascii="맑은 고딕" w:eastAsia="맑은 고딕" w:hAnsi="맑은 고딕" w:cs="Times New Roman"/>
          <w:b/>
          <w:bCs/>
          <w:sz w:val="37"/>
          <w:szCs w:val="37"/>
        </w:rPr>
      </w:pPr>
      <w:r>
        <w:rPr>
          <w:rFonts w:ascii="맑은 고딕" w:eastAsia="맑은 고딕" w:hAnsi="맑은 고딕" w:cs="Times New Roman"/>
          <w:b/>
          <w:bCs/>
          <w:sz w:val="18"/>
          <w:szCs w:val="24"/>
        </w:rPr>
        <w:t>&lt;</w:t>
      </w:r>
      <w:proofErr w:type="spellStart"/>
      <w:r w:rsidRPr="00A87F35">
        <w:rPr>
          <w:rFonts w:ascii="맑은 고딕" w:eastAsia="맑은 고딕" w:hAnsi="맑은 고딕" w:cs="Times New Roman" w:hint="eastAsia"/>
          <w:b/>
          <w:bCs/>
          <w:sz w:val="18"/>
          <w:szCs w:val="24"/>
          <w:vertAlign w:val="superscript"/>
        </w:rPr>
        <w:t>L</w:t>
      </w:r>
      <w:r w:rsidRPr="00A87F35">
        <w:rPr>
          <w:rFonts w:ascii="맑은 고딕" w:eastAsia="맑은 고딕" w:hAnsi="맑은 고딕" w:cs="Times New Roman"/>
          <w:b/>
          <w:bCs/>
          <w:sz w:val="18"/>
          <w:szCs w:val="24"/>
          <w:vertAlign w:val="superscript"/>
        </w:rPr>
        <w:t>APS</w:t>
      </w:r>
      <w:r>
        <w:rPr>
          <w:rFonts w:ascii="맑은 고딕" w:eastAsia="맑은 고딕" w:hAnsi="맑은 고딕" w:cs="Times New Roman"/>
          <w:b/>
          <w:bCs/>
          <w:sz w:val="18"/>
          <w:szCs w:val="24"/>
        </w:rPr>
        <w:t>TripleAgonist</w:t>
      </w:r>
      <w:proofErr w:type="spellEnd"/>
      <w:r>
        <w:rPr>
          <w:rFonts w:ascii="맑은 고딕" w:eastAsia="맑은 고딕" w:hAnsi="맑은 고딕" w:cs="Times New Roman"/>
          <w:b/>
          <w:bCs/>
          <w:sz w:val="18"/>
          <w:szCs w:val="24"/>
        </w:rPr>
        <w:t xml:space="preserve">, </w:t>
      </w:r>
      <w:r>
        <w:rPr>
          <w:rFonts w:ascii="맑은 고딕" w:eastAsia="맑은 고딕" w:hAnsi="맑은 고딕" w:cs="Times New Roman" w:hint="eastAsia"/>
          <w:b/>
          <w:bCs/>
          <w:sz w:val="18"/>
          <w:szCs w:val="24"/>
        </w:rPr>
        <w:t>HM15211</w:t>
      </w:r>
      <w:r>
        <w:rPr>
          <w:rFonts w:ascii="맑은 고딕" w:eastAsia="맑은 고딕" w:hAnsi="맑은 고딕" w:cs="Times New Roman"/>
          <w:b/>
          <w:bCs/>
          <w:sz w:val="18"/>
          <w:szCs w:val="24"/>
        </w:rPr>
        <w:t>&gt;</w:t>
      </w:r>
    </w:p>
    <w:p w:rsidR="00E107E2" w:rsidRPr="00E107E2" w:rsidRDefault="00E107E2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8"/>
          <w:szCs w:val="8"/>
        </w:rPr>
      </w:pPr>
    </w:p>
    <w:p w:rsidR="00E107E2" w:rsidRPr="00E107E2" w:rsidRDefault="00E107E2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 w:rsidRPr="00E107E2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한미약품,</w:t>
      </w:r>
      <w:r w:rsidRPr="00E107E2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</w:t>
      </w:r>
      <w:r w:rsidRPr="00E107E2">
        <w:rPr>
          <w:rFonts w:ascii="맑은 고딕" w:eastAsia="맑은 고딕" w:hAnsi="맑은 고딕" w:cs="Times New Roman" w:hint="eastAsia"/>
          <w:b/>
          <w:bCs/>
          <w:sz w:val="24"/>
          <w:szCs w:val="24"/>
          <w:vertAlign w:val="superscript"/>
        </w:rPr>
        <w:t>L</w:t>
      </w:r>
      <w:r w:rsidRPr="00E107E2">
        <w:rPr>
          <w:rFonts w:ascii="맑은 고딕" w:eastAsia="맑은 고딕" w:hAnsi="맑은 고딕" w:cs="Times New Roman"/>
          <w:b/>
          <w:bCs/>
          <w:sz w:val="24"/>
          <w:szCs w:val="24"/>
          <w:vertAlign w:val="superscript"/>
        </w:rPr>
        <w:t>APS</w:t>
      </w:r>
      <w:r w:rsidRPr="00E107E2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TripleAgonist </w:t>
      </w:r>
      <w:r w:rsidRPr="00E107E2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연구결과 </w:t>
      </w:r>
      <w:r w:rsidRPr="00E107E2">
        <w:rPr>
          <w:rFonts w:ascii="맑은 고딕" w:eastAsia="맑은 고딕" w:hAnsi="맑은 고딕" w:cs="Times New Roman"/>
          <w:b/>
          <w:bCs/>
          <w:sz w:val="24"/>
          <w:szCs w:val="24"/>
        </w:rPr>
        <w:t>3</w:t>
      </w:r>
      <w:r w:rsidRPr="00E107E2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건 유럽간학회에서 발표</w:t>
      </w:r>
    </w:p>
    <w:p w:rsidR="00C17CFB" w:rsidRDefault="007C7E86" w:rsidP="00331A9F">
      <w:pPr>
        <w:spacing w:after="0" w:line="192" w:lineRule="auto"/>
        <w:rPr>
          <w:rFonts w:ascii="맑은 고딕" w:eastAsia="맑은 고딕" w:hAnsi="맑은 고딕" w:cs="Times New Roman"/>
          <w:b/>
          <w:bCs/>
          <w:sz w:val="24"/>
          <w:szCs w:val="24"/>
        </w:rPr>
      </w:pPr>
      <w:r>
        <w:rPr>
          <w:rFonts w:ascii="맑은 고딕" w:eastAsia="맑은 고딕" w:hAnsi="맑은 고딕" w:cs="Times New Roman"/>
          <w:b/>
          <w:bCs/>
          <w:sz w:val="24"/>
          <w:szCs w:val="24"/>
        </w:rPr>
        <w:t>NASH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에 이어 간 담즙성 희귀질환</w:t>
      </w:r>
      <w:r w:rsidR="00A87F35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(</w:t>
      </w:r>
      <w:r w:rsidR="009E4DA6">
        <w:rPr>
          <w:rFonts w:ascii="맑은 고딕" w:eastAsia="맑은 고딕" w:hAnsi="맑은 고딕" w:cs="Times New Roman"/>
          <w:b/>
          <w:bCs/>
          <w:sz w:val="24"/>
          <w:szCs w:val="24"/>
        </w:rPr>
        <w:t>PSC,</w:t>
      </w:r>
      <w:r w:rsidR="003A540A">
        <w:rPr>
          <w:rFonts w:ascii="맑은 고딕" w:eastAsia="맑은 고딕" w:hAnsi="맑은 고딕" w:cs="Times New Roman"/>
          <w:b/>
          <w:bCs/>
          <w:sz w:val="24"/>
          <w:szCs w:val="24"/>
        </w:rPr>
        <w:t xml:space="preserve"> </w:t>
      </w:r>
      <w:r w:rsidR="009E4DA6">
        <w:rPr>
          <w:rFonts w:ascii="맑은 고딕" w:eastAsia="맑은 고딕" w:hAnsi="맑은 고딕" w:cs="Times New Roman"/>
          <w:b/>
          <w:bCs/>
          <w:sz w:val="24"/>
          <w:szCs w:val="24"/>
        </w:rPr>
        <w:t>PBC)</w:t>
      </w:r>
      <w:r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치료 가능성 </w:t>
      </w:r>
      <w:r w:rsidR="00691A0D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확인</w:t>
      </w:r>
      <w:bookmarkStart w:id="0" w:name="_GoBack"/>
      <w:bookmarkEnd w:id="0"/>
      <w:r w:rsidR="00BA1ACD">
        <w:rPr>
          <w:rFonts w:ascii="맑은 고딕" w:eastAsia="맑은 고딕" w:hAnsi="맑은 고딕" w:cs="Times New Roman"/>
          <w:b/>
          <w:bCs/>
          <w:sz w:val="24"/>
          <w:szCs w:val="24"/>
        </w:rPr>
        <w:br/>
      </w:r>
      <w:r w:rsidR="00BA1ACD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염증 및 섬유화 치료효과 </w:t>
      </w:r>
      <w:r w:rsidR="003A540A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및 </w:t>
      </w:r>
      <w:r w:rsidR="00BA1ACD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간 내 담즙산 생</w:t>
      </w:r>
      <w:r w:rsidR="003A540A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성</w:t>
      </w:r>
      <w:r w:rsidR="00BA1ACD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 </w:t>
      </w:r>
      <w:r w:rsidR="00B176EC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 xml:space="preserve">조절 </w:t>
      </w:r>
      <w:r w:rsidR="00BA1ACD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기전도 규명</w:t>
      </w:r>
      <w:r w:rsidR="003A540A">
        <w:rPr>
          <w:rFonts w:ascii="맑은 고딕" w:eastAsia="맑은 고딕" w:hAnsi="맑은 고딕" w:cs="Times New Roman" w:hint="eastAsia"/>
          <w:b/>
          <w:bCs/>
          <w:sz w:val="24"/>
          <w:szCs w:val="24"/>
        </w:rPr>
        <w:t>해</w:t>
      </w:r>
    </w:p>
    <w:p w:rsidR="00A66D78" w:rsidRPr="003A540A" w:rsidRDefault="00A66D78" w:rsidP="006A65D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3A540A" w:rsidRDefault="00E107E2" w:rsidP="006A65D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FB86AFA" wp14:editId="60ECF9EC">
            <wp:simplePos x="0" y="0"/>
            <wp:positionH relativeFrom="margin">
              <wp:align>left</wp:align>
            </wp:positionH>
            <wp:positionV relativeFrom="paragraph">
              <wp:posOffset>50165</wp:posOffset>
            </wp:positionV>
            <wp:extent cx="2874645" cy="1360170"/>
            <wp:effectExtent l="0" t="0" r="1905" b="0"/>
            <wp:wrapTight wrapText="bothSides">
              <wp:wrapPolygon edited="0">
                <wp:start x="0" y="0"/>
                <wp:lineTo x="0" y="21176"/>
                <wp:lineTo x="21471" y="21176"/>
                <wp:lineTo x="21471" y="0"/>
                <wp:lineTo x="0" y="0"/>
              </wp:wrapPolygon>
            </wp:wrapTight>
            <wp:docPr id="2" name="그림 2" descr="EASL 2021 | EASL 2021 Registration | The International Liver Congress 2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ASL 2021 | EASL 2021 Registration | The International Liver Congress 20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645" cy="1360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5D6C">
        <w:rPr>
          <w:rFonts w:ascii="맑은 고딕" w:eastAsia="맑은 고딕" w:hAnsi="맑은 고딕" w:cs="Times New Roman" w:hint="eastAsia"/>
          <w:sz w:val="22"/>
        </w:rPr>
        <w:t xml:space="preserve">한미약품이 </w:t>
      </w:r>
      <w:r w:rsidR="003A540A">
        <w:rPr>
          <w:rFonts w:ascii="맑은 고딕" w:eastAsia="맑은 고딕" w:hAnsi="맑은 고딕" w:cs="Times New Roman"/>
          <w:sz w:val="22"/>
        </w:rPr>
        <w:t>NASH(</w:t>
      </w:r>
      <w:r w:rsidR="003A540A">
        <w:rPr>
          <w:rFonts w:ascii="맑은 고딕" w:eastAsia="맑은 고딕" w:hAnsi="맑은 고딕" w:cs="Times New Roman" w:hint="eastAsia"/>
          <w:sz w:val="22"/>
        </w:rPr>
        <w:t>비알코올성지방간염)</w:t>
      </w:r>
      <w:r w:rsidR="003A540A">
        <w:rPr>
          <w:rFonts w:ascii="맑은 고딕" w:eastAsia="맑은 고딕" w:hAnsi="맑은 고딕" w:cs="Times New Roman"/>
          <w:sz w:val="22"/>
        </w:rPr>
        <w:t xml:space="preserve"> </w:t>
      </w:r>
      <w:r w:rsidR="003A540A">
        <w:rPr>
          <w:rFonts w:ascii="맑은 고딕" w:eastAsia="맑은 고딕" w:hAnsi="맑은 고딕" w:cs="Times New Roman" w:hint="eastAsia"/>
          <w:sz w:val="22"/>
        </w:rPr>
        <w:t xml:space="preserve">치료 혁신신약으로 개발중인 </w:t>
      </w:r>
      <w:proofErr w:type="spellStart"/>
      <w:r w:rsidR="003A540A" w:rsidRPr="002E5215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3A540A" w:rsidRPr="002E5215">
        <w:rPr>
          <w:rFonts w:ascii="맑은 고딕" w:eastAsia="맑은 고딕" w:hAnsi="맑은 고딕" w:cs="Times New Roman"/>
          <w:sz w:val="22"/>
        </w:rPr>
        <w:t>Triple</w:t>
      </w:r>
      <w:proofErr w:type="spellEnd"/>
      <w:r w:rsidR="003A540A" w:rsidRPr="002E5215">
        <w:rPr>
          <w:rFonts w:ascii="맑은 고딕" w:eastAsia="맑은 고딕" w:hAnsi="맑은 고딕" w:cs="Times New Roman"/>
          <w:sz w:val="22"/>
        </w:rPr>
        <w:t xml:space="preserve"> Agonist(HM15211)</w:t>
      </w:r>
      <w:r w:rsidR="00573C86">
        <w:rPr>
          <w:rFonts w:ascii="맑은 고딕" w:eastAsia="맑은 고딕" w:hAnsi="맑은 고딕" w:cs="Times New Roman" w:hint="eastAsia"/>
          <w:sz w:val="22"/>
        </w:rPr>
        <w:t>를</w:t>
      </w:r>
      <w:r w:rsidR="003A540A">
        <w:rPr>
          <w:rFonts w:ascii="맑은 고딕" w:eastAsia="맑은 고딕" w:hAnsi="맑은 고딕" w:cs="Times New Roman" w:hint="eastAsia"/>
          <w:sz w:val="22"/>
        </w:rPr>
        <w:t xml:space="preserve"> 간 희귀질환 치료제로도 개발</w:t>
      </w:r>
      <w:r w:rsidR="00573C86">
        <w:rPr>
          <w:rFonts w:ascii="맑은 고딕" w:eastAsia="맑은 고딕" w:hAnsi="맑은 고딕" w:cs="Times New Roman" w:hint="eastAsia"/>
          <w:sz w:val="22"/>
        </w:rPr>
        <w:t>할</w:t>
      </w:r>
      <w:r w:rsidR="003A540A">
        <w:rPr>
          <w:rFonts w:ascii="맑은 고딕" w:eastAsia="맑은 고딕" w:hAnsi="맑은 고딕" w:cs="Times New Roman" w:hint="eastAsia"/>
          <w:sz w:val="22"/>
        </w:rPr>
        <w:t xml:space="preserve"> 수 있는 잠재력</w:t>
      </w:r>
      <w:r w:rsidR="00573C86">
        <w:rPr>
          <w:rFonts w:ascii="맑은 고딕" w:eastAsia="맑은 고딕" w:hAnsi="맑은 고딕" w:cs="Times New Roman" w:hint="eastAsia"/>
          <w:sz w:val="22"/>
        </w:rPr>
        <w:t>을</w:t>
      </w:r>
      <w:r w:rsidR="003A540A">
        <w:rPr>
          <w:rFonts w:ascii="맑은 고딕" w:eastAsia="맑은 고딕" w:hAnsi="맑은 고딕" w:cs="Times New Roman" w:hint="eastAsia"/>
          <w:sz w:val="22"/>
        </w:rPr>
        <w:t xml:space="preserve"> 확인</w:t>
      </w:r>
      <w:r w:rsidR="00573C86">
        <w:rPr>
          <w:rFonts w:ascii="맑은 고딕" w:eastAsia="맑은 고딕" w:hAnsi="맑은 고딕" w:cs="Times New Roman" w:hint="eastAsia"/>
          <w:sz w:val="22"/>
        </w:rPr>
        <w:t>했</w:t>
      </w:r>
      <w:r w:rsidR="003A540A">
        <w:rPr>
          <w:rFonts w:ascii="맑은 고딕" w:eastAsia="맑은 고딕" w:hAnsi="맑은 고딕" w:cs="Times New Roman" w:hint="eastAsia"/>
          <w:sz w:val="22"/>
        </w:rPr>
        <w:t>다.</w:t>
      </w:r>
      <w:r w:rsidR="003A540A">
        <w:rPr>
          <w:rFonts w:ascii="맑은 고딕" w:eastAsia="맑은 고딕" w:hAnsi="맑은 고딕" w:cs="Times New Roman"/>
          <w:sz w:val="22"/>
        </w:rPr>
        <w:t xml:space="preserve"> </w:t>
      </w:r>
    </w:p>
    <w:p w:rsidR="004A5D6C" w:rsidRPr="00573C86" w:rsidRDefault="004A5D6C" w:rsidP="006A65D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4A5D6C" w:rsidRDefault="004A5D6C" w:rsidP="004A5D6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한미약품</w:t>
      </w:r>
      <w:r w:rsidR="00C56AA7" w:rsidRPr="002E5215">
        <w:rPr>
          <w:rFonts w:ascii="맑은 고딕" w:eastAsia="맑은 고딕" w:hAnsi="맑은 고딕" w:cs="Times New Roman"/>
          <w:sz w:val="22"/>
        </w:rPr>
        <w:t xml:space="preserve">(대표이사 </w:t>
      </w:r>
      <w:proofErr w:type="spellStart"/>
      <w:r w:rsidR="00C56AA7" w:rsidRPr="002E5215">
        <w:rPr>
          <w:rFonts w:ascii="맑은 고딕" w:eastAsia="맑은 고딕" w:hAnsi="맑은 고딕" w:cs="Times New Roman"/>
          <w:sz w:val="22"/>
        </w:rPr>
        <w:t>권세창</w:t>
      </w:r>
      <w:proofErr w:type="spellEnd"/>
      <w:r w:rsidR="00C56AA7" w:rsidRPr="002E5215">
        <w:rPr>
          <w:rFonts w:ascii="맑은 고딕" w:eastAsia="맑은 고딕" w:hAnsi="맑은 고딕" w:cs="Times New Roman"/>
          <w:sz w:val="22"/>
        </w:rPr>
        <w:t>·우종수</w:t>
      </w:r>
      <w:r w:rsidR="00C56AA7">
        <w:rPr>
          <w:rFonts w:ascii="맑은 고딕" w:eastAsia="맑은 고딕" w:hAnsi="맑은 고딕" w:cs="Times New Roman"/>
          <w:sz w:val="22"/>
        </w:rPr>
        <w:t>)</w:t>
      </w:r>
      <w:r>
        <w:rPr>
          <w:rFonts w:ascii="맑은 고딕" w:eastAsia="맑은 고딕" w:hAnsi="맑은 고딕" w:cs="Times New Roman" w:hint="eastAsia"/>
          <w:sz w:val="22"/>
        </w:rPr>
        <w:t xml:space="preserve">은 23일부터 </w:t>
      </w:r>
      <w:r>
        <w:rPr>
          <w:rFonts w:ascii="맑은 고딕" w:eastAsia="맑은 고딕" w:hAnsi="맑은 고딕" w:cs="Times New Roman"/>
          <w:sz w:val="22"/>
        </w:rPr>
        <w:t>26</w:t>
      </w:r>
      <w:r>
        <w:rPr>
          <w:rFonts w:ascii="맑은 고딕" w:eastAsia="맑은 고딕" w:hAnsi="맑은 고딕" w:cs="Times New Roman" w:hint="eastAsia"/>
          <w:sz w:val="22"/>
        </w:rPr>
        <w:t xml:space="preserve">일까지 온라인으로 진행된 </w:t>
      </w:r>
      <w:proofErr w:type="spellStart"/>
      <w:r w:rsidRPr="002E5215">
        <w:rPr>
          <w:rFonts w:ascii="맑은 고딕" w:eastAsia="맑은 고딕" w:hAnsi="맑은 고딕" w:cs="Times New Roman"/>
          <w:sz w:val="22"/>
        </w:rPr>
        <w:t>유럽간학회</w:t>
      </w:r>
      <w:proofErr w:type="spellEnd"/>
      <w:r w:rsidRPr="002E5215">
        <w:rPr>
          <w:rFonts w:ascii="맑은 고딕" w:eastAsia="맑은 고딕" w:hAnsi="맑은 고딕" w:cs="Times New Roman"/>
          <w:sz w:val="22"/>
        </w:rPr>
        <w:t>(EASL, The European Association for the Study of the Liver) ILC(The International Liver Congress, 국제 간 학술대회)에서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Pr="002E5215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2E5215">
        <w:rPr>
          <w:rFonts w:ascii="맑은 고딕" w:eastAsia="맑은 고딕" w:hAnsi="맑은 고딕" w:cs="Times New Roman"/>
          <w:sz w:val="22"/>
        </w:rPr>
        <w:t>Triple</w:t>
      </w:r>
      <w:proofErr w:type="spellEnd"/>
      <w:r w:rsidRPr="002E5215">
        <w:rPr>
          <w:rFonts w:ascii="맑은 고딕" w:eastAsia="맑은 고딕" w:hAnsi="맑은 고딕" w:cs="Times New Roman"/>
          <w:sz w:val="22"/>
        </w:rPr>
        <w:t xml:space="preserve"> Agonist</w:t>
      </w:r>
      <w:r w:rsidR="00C56AA7">
        <w:rPr>
          <w:rFonts w:ascii="맑은 고딕" w:eastAsia="맑은 고딕" w:hAnsi="맑은 고딕" w:cs="Times New Roman" w:hint="eastAsia"/>
          <w:sz w:val="22"/>
        </w:rPr>
        <w:t xml:space="preserve">의 </w:t>
      </w:r>
      <w:r w:rsidR="00C56AA7">
        <w:rPr>
          <w:rFonts w:ascii="맑은 고딕" w:eastAsia="맑은 고딕" w:hAnsi="맑은 고딕" w:cs="Times New Roman"/>
          <w:sz w:val="22"/>
        </w:rPr>
        <w:t xml:space="preserve">NASH </w:t>
      </w:r>
      <w:r w:rsidR="00C56AA7">
        <w:rPr>
          <w:rFonts w:ascii="맑은 고딕" w:eastAsia="맑은 고딕" w:hAnsi="맑은 고딕" w:cs="Times New Roman" w:hint="eastAsia"/>
          <w:sz w:val="22"/>
        </w:rPr>
        <w:t xml:space="preserve">치료 및 간 희귀질환 치료 효과, 기전 </w:t>
      </w:r>
      <w:r w:rsidR="003A540A">
        <w:rPr>
          <w:rFonts w:ascii="맑은 고딕" w:eastAsia="맑은 고딕" w:hAnsi="맑은 고딕" w:cs="Times New Roman" w:hint="eastAsia"/>
          <w:sz w:val="22"/>
        </w:rPr>
        <w:t>확인</w:t>
      </w:r>
      <w:r w:rsidR="00C56AA7">
        <w:rPr>
          <w:rFonts w:ascii="맑은 고딕" w:eastAsia="맑은 고딕" w:hAnsi="맑은 고딕" w:cs="Times New Roman" w:hint="eastAsia"/>
          <w:sz w:val="22"/>
        </w:rPr>
        <w:t xml:space="preserve"> 등 </w:t>
      </w:r>
      <w:r w:rsidR="003A540A">
        <w:rPr>
          <w:rFonts w:ascii="맑은 고딕" w:eastAsia="맑은 고딕" w:hAnsi="맑은 고딕" w:cs="Times New Roman"/>
          <w:sz w:val="22"/>
        </w:rPr>
        <w:t>3</w:t>
      </w:r>
      <w:r w:rsidR="003A540A">
        <w:rPr>
          <w:rFonts w:ascii="맑은 고딕" w:eastAsia="맑은 고딕" w:hAnsi="맑은 고딕" w:cs="Times New Roman" w:hint="eastAsia"/>
          <w:sz w:val="22"/>
        </w:rPr>
        <w:t>건의 연구결과를</w:t>
      </w:r>
      <w:r w:rsidR="00C56AA7">
        <w:rPr>
          <w:rFonts w:ascii="맑은 고딕" w:eastAsia="맑은 고딕" w:hAnsi="맑은 고딕" w:cs="Times New Roman" w:hint="eastAsia"/>
          <w:sz w:val="22"/>
        </w:rPr>
        <w:t xml:space="preserve"> 발표했다고 </w:t>
      </w:r>
      <w:r w:rsidR="00A203EB">
        <w:rPr>
          <w:rFonts w:ascii="맑은 고딕" w:eastAsia="맑은 고딕" w:hAnsi="맑은 고딕" w:cs="Times New Roman"/>
          <w:sz w:val="22"/>
        </w:rPr>
        <w:t>24</w:t>
      </w:r>
      <w:r w:rsidR="00C56AA7">
        <w:rPr>
          <w:rFonts w:ascii="맑은 고딕" w:eastAsia="맑은 고딕" w:hAnsi="맑은 고딕" w:cs="Times New Roman" w:hint="eastAsia"/>
          <w:sz w:val="22"/>
        </w:rPr>
        <w:t>일 밝혔다.</w:t>
      </w:r>
      <w:r w:rsidR="00C56AA7">
        <w:rPr>
          <w:rFonts w:ascii="맑은 고딕" w:eastAsia="맑은 고딕" w:hAnsi="맑은 고딕" w:cs="Times New Roman"/>
          <w:sz w:val="22"/>
        </w:rPr>
        <w:t xml:space="preserve"> </w:t>
      </w:r>
    </w:p>
    <w:p w:rsidR="004A5D6C" w:rsidRPr="003A540A" w:rsidRDefault="004A5D6C" w:rsidP="004A5D6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C56AA7" w:rsidRDefault="00C8554B" w:rsidP="006A65D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 w:rsidRPr="004A38BC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4A38BC">
        <w:rPr>
          <w:rFonts w:ascii="맑은 고딕" w:eastAsia="맑은 고딕" w:hAnsi="맑은 고딕" w:cs="Times New Roman"/>
          <w:sz w:val="22"/>
        </w:rPr>
        <w:t>Triple Agonist는 체내 에너지 대사량을 증가시키는 글루카곤과 인슐린 분비 및 식욕억제를 돕는 GLP-1</w:t>
      </w:r>
      <w:r w:rsidR="003A540A">
        <w:rPr>
          <w:rFonts w:ascii="맑은 고딕" w:eastAsia="맑은 고딕" w:hAnsi="맑은 고딕" w:cs="Times New Roman"/>
          <w:sz w:val="22"/>
        </w:rPr>
        <w:t>,</w:t>
      </w:r>
      <w:r w:rsidRPr="004A38BC">
        <w:rPr>
          <w:rFonts w:ascii="맑은 고딕" w:eastAsia="맑은 고딕" w:hAnsi="맑은 고딕" w:cs="Times New Roman"/>
          <w:sz w:val="22"/>
        </w:rPr>
        <w:t xml:space="preserve"> 인슐린 분비 및 항염증 작용을 하는 GIP 수용체들을 동시에 활성화하는 삼중작용 바이오신약 후보물질이다.</w:t>
      </w:r>
      <w:r w:rsidR="00C56AA7">
        <w:rPr>
          <w:rFonts w:ascii="맑은 고딕" w:eastAsia="맑은 고딕" w:hAnsi="맑은 고딕" w:cs="Times New Roman"/>
          <w:sz w:val="22"/>
        </w:rPr>
        <w:t xml:space="preserve"> </w:t>
      </w:r>
    </w:p>
    <w:p w:rsidR="00C56AA7" w:rsidRDefault="00C56AA7" w:rsidP="006A65DB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</w:p>
    <w:p w:rsidR="00C56AA7" w:rsidRDefault="00C56AA7" w:rsidP="004A38B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이번 학</w:t>
      </w:r>
      <w:r w:rsidR="00573C86">
        <w:rPr>
          <w:rFonts w:ascii="맑은 고딕" w:eastAsia="맑은 고딕" w:hAnsi="맑은 고딕" w:cs="Times New Roman" w:hint="eastAsia"/>
          <w:sz w:val="22"/>
        </w:rPr>
        <w:t>술대회</w:t>
      </w:r>
      <w:r w:rsidR="003A540A">
        <w:rPr>
          <w:rFonts w:ascii="맑은 고딕" w:eastAsia="맑은 고딕" w:hAnsi="맑은 고딕" w:cs="Times New Roman" w:hint="eastAsia"/>
          <w:sz w:val="22"/>
        </w:rPr>
        <w:t>에서</w:t>
      </w:r>
      <w:r>
        <w:rPr>
          <w:rFonts w:ascii="맑은 고딕" w:eastAsia="맑은 고딕" w:hAnsi="맑은 고딕" w:cs="Times New Roman" w:hint="eastAsia"/>
          <w:sz w:val="22"/>
        </w:rPr>
        <w:t xml:space="preserve"> 한미약품은 </w:t>
      </w:r>
      <w:r>
        <w:rPr>
          <w:rFonts w:ascii="맑은 고딕" w:eastAsia="맑은 고딕" w:hAnsi="맑은 고딕" w:cs="Times New Roman"/>
          <w:sz w:val="22"/>
        </w:rPr>
        <w:t>20</w:t>
      </w:r>
      <w:r w:rsidR="00BC7E33">
        <w:rPr>
          <w:rFonts w:ascii="맑은 고딕" w:eastAsia="맑은 고딕" w:hAnsi="맑은 고딕" w:cs="Times New Roman"/>
          <w:sz w:val="22"/>
        </w:rPr>
        <w:t>20</w:t>
      </w:r>
      <w:r>
        <w:rPr>
          <w:rFonts w:ascii="맑은 고딕" w:eastAsia="맑은 고딕" w:hAnsi="맑은 고딕" w:cs="Times New Roman" w:hint="eastAsia"/>
          <w:sz w:val="22"/>
        </w:rPr>
        <w:t xml:space="preserve">년 미국 </w:t>
      </w:r>
      <w:r>
        <w:rPr>
          <w:rFonts w:ascii="맑은 고딕" w:eastAsia="맑은 고딕" w:hAnsi="맑은 고딕" w:cs="Times New Roman"/>
          <w:sz w:val="22"/>
        </w:rPr>
        <w:t>FDA</w:t>
      </w:r>
      <w:r>
        <w:rPr>
          <w:rFonts w:ascii="맑은 고딕" w:eastAsia="맑은 고딕" w:hAnsi="맑은 고딕" w:cs="Times New Roman" w:hint="eastAsia"/>
          <w:sz w:val="22"/>
        </w:rPr>
        <w:t xml:space="preserve">로부터 </w:t>
      </w:r>
      <w:proofErr w:type="spellStart"/>
      <w:r w:rsidRPr="00EB1CD7">
        <w:rPr>
          <w:rFonts w:ascii="맑은 고딕" w:eastAsia="맑은 고딕" w:hAnsi="맑은 고딕" w:cs="Times New Roman" w:hint="eastAsia"/>
          <w:sz w:val="22"/>
        </w:rPr>
        <w:t>원발</w:t>
      </w:r>
      <w:proofErr w:type="spellEnd"/>
      <w:r w:rsidRPr="00EB1CD7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Pr="00EB1CD7">
        <w:rPr>
          <w:rFonts w:ascii="맑은 고딕" w:eastAsia="맑은 고딕" w:hAnsi="맑은 고딕" w:cs="Times New Roman"/>
          <w:sz w:val="22"/>
        </w:rPr>
        <w:t>경화성</w:t>
      </w:r>
      <w:proofErr w:type="spellEnd"/>
      <w:r w:rsidRPr="00EB1CD7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Pr="00EB1CD7">
        <w:rPr>
          <w:rFonts w:ascii="맑은 고딕" w:eastAsia="맑은 고딕" w:hAnsi="맑은 고딕" w:cs="Times New Roman"/>
          <w:sz w:val="22"/>
        </w:rPr>
        <w:t>담관염</w:t>
      </w:r>
      <w:proofErr w:type="spellEnd"/>
      <w:r w:rsidRPr="00EB1CD7">
        <w:rPr>
          <w:rFonts w:ascii="맑은 고딕" w:eastAsia="맑은 고딕" w:hAnsi="맑은 고딕" w:cs="Times New Roman"/>
          <w:sz w:val="22"/>
        </w:rPr>
        <w:t>(</w:t>
      </w:r>
      <w:proofErr w:type="gramStart"/>
      <w:r w:rsidRPr="00EB1CD7">
        <w:rPr>
          <w:rFonts w:ascii="맑은 고딕" w:eastAsia="맑은 고딕" w:hAnsi="맑은 고딕" w:cs="Times New Roman"/>
          <w:sz w:val="22"/>
        </w:rPr>
        <w:t>PSC​:</w:t>
      </w:r>
      <w:proofErr w:type="gramEnd"/>
      <w:r w:rsidRPr="00EB1CD7">
        <w:rPr>
          <w:rFonts w:ascii="맑은 고딕" w:eastAsia="맑은 고딕" w:hAnsi="맑은 고딕" w:cs="Times New Roman"/>
          <w:sz w:val="22"/>
        </w:rPr>
        <w:t xml:space="preserve"> </w:t>
      </w:r>
      <w:r>
        <w:rPr>
          <w:rFonts w:ascii="맑은 고딕" w:eastAsia="맑은 고딕" w:hAnsi="맑은 고딕" w:cs="Times New Roman"/>
          <w:sz w:val="22"/>
        </w:rPr>
        <w:t xml:space="preserve">Primary </w:t>
      </w:r>
      <w:proofErr w:type="spellStart"/>
      <w:r>
        <w:rPr>
          <w:rFonts w:ascii="맑은 고딕" w:eastAsia="맑은 고딕" w:hAnsi="맑은 고딕" w:cs="Times New Roman"/>
          <w:sz w:val="22"/>
        </w:rPr>
        <w:t>sclerosing</w:t>
      </w:r>
      <w:proofErr w:type="spellEnd"/>
      <w:r>
        <w:rPr>
          <w:rFonts w:ascii="맑은 고딕" w:eastAsia="맑은 고딕" w:hAnsi="맑은 고딕" w:cs="Times New Roman"/>
          <w:sz w:val="22"/>
        </w:rPr>
        <w:t xml:space="preserve"> cholangitis)</w:t>
      </w:r>
      <w:r>
        <w:rPr>
          <w:rFonts w:ascii="맑은 고딕" w:eastAsia="맑은 고딕" w:hAnsi="맑은 고딕" w:cs="Times New Roman" w:hint="eastAsia"/>
          <w:sz w:val="22"/>
        </w:rPr>
        <w:t>과</w:t>
      </w:r>
      <w:r w:rsidRPr="00EB1CD7">
        <w:rPr>
          <w:rFonts w:hint="eastAsia"/>
        </w:rPr>
        <w:t xml:space="preserve"> </w:t>
      </w:r>
      <w:proofErr w:type="spellStart"/>
      <w:r>
        <w:rPr>
          <w:rFonts w:ascii="맑은 고딕" w:eastAsia="맑은 고딕" w:hAnsi="맑은 고딕" w:cs="Times New Roman" w:hint="eastAsia"/>
          <w:sz w:val="22"/>
        </w:rPr>
        <w:t>원발</w:t>
      </w:r>
      <w:proofErr w:type="spellEnd"/>
      <w:r w:rsidRPr="00EB1CD7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Pr="00EB1CD7">
        <w:rPr>
          <w:rFonts w:ascii="맑은 고딕" w:eastAsia="맑은 고딕" w:hAnsi="맑은 고딕" w:cs="Times New Roman"/>
          <w:sz w:val="22"/>
        </w:rPr>
        <w:t>담즙성</w:t>
      </w:r>
      <w:proofErr w:type="spellEnd"/>
      <w:r w:rsidRPr="00EB1CD7">
        <w:rPr>
          <w:rFonts w:ascii="맑은 고딕" w:eastAsia="맑은 고딕" w:hAnsi="맑은 고딕" w:cs="Times New Roman"/>
          <w:sz w:val="22"/>
        </w:rPr>
        <w:t xml:space="preserve"> </w:t>
      </w:r>
      <w:proofErr w:type="spellStart"/>
      <w:r w:rsidRPr="00EB1CD7">
        <w:rPr>
          <w:rFonts w:ascii="맑은 고딕" w:eastAsia="맑은 고딕" w:hAnsi="맑은 고딕" w:cs="Times New Roman"/>
          <w:sz w:val="22"/>
        </w:rPr>
        <w:t>담관염</w:t>
      </w:r>
      <w:proofErr w:type="spellEnd"/>
      <w:r w:rsidRPr="00EB1CD7">
        <w:rPr>
          <w:rFonts w:ascii="맑은 고딕" w:eastAsia="맑은 고딕" w:hAnsi="맑은 고딕" w:cs="Times New Roman"/>
          <w:sz w:val="22"/>
        </w:rPr>
        <w:t>(</w:t>
      </w:r>
      <w:r>
        <w:rPr>
          <w:rFonts w:ascii="맑은 고딕" w:eastAsia="맑은 고딕" w:hAnsi="맑은 고딕" w:cs="Times New Roman"/>
          <w:sz w:val="22"/>
        </w:rPr>
        <w:t>PBC: P</w:t>
      </w:r>
      <w:r w:rsidRPr="00EB1CD7">
        <w:rPr>
          <w:rFonts w:ascii="맑은 고딕" w:eastAsia="맑은 고딕" w:hAnsi="맑은 고딕" w:cs="Times New Roman"/>
          <w:sz w:val="22"/>
        </w:rPr>
        <w:t>rimary biliary cholangitis)</w:t>
      </w:r>
      <w:r>
        <w:rPr>
          <w:rFonts w:ascii="맑은 고딕" w:eastAsia="맑은 고딕" w:hAnsi="맑은 고딕" w:cs="Times New Roman" w:hint="eastAsia"/>
          <w:sz w:val="22"/>
        </w:rPr>
        <w:t xml:space="preserve"> 치료 </w:t>
      </w:r>
      <w:r w:rsidR="00BC7E33">
        <w:rPr>
          <w:rFonts w:ascii="맑은 고딕" w:eastAsia="맑은 고딕" w:hAnsi="맑은 고딕" w:cs="Times New Roman" w:hint="eastAsia"/>
          <w:sz w:val="22"/>
        </w:rPr>
        <w:t xml:space="preserve">희귀의약품으로 </w:t>
      </w:r>
      <w:proofErr w:type="spellStart"/>
      <w:r w:rsidR="00BC7E33">
        <w:rPr>
          <w:rFonts w:ascii="맑은 고딕" w:eastAsia="맑은 고딕" w:hAnsi="맑은 고딕" w:cs="Times New Roman" w:hint="eastAsia"/>
          <w:sz w:val="22"/>
        </w:rPr>
        <w:t>지정받은</w:t>
      </w:r>
      <w:proofErr w:type="spellEnd"/>
      <w:r w:rsidR="00BC7E33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BC7E33" w:rsidRPr="004A38BC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BC7E33" w:rsidRPr="004A38BC">
        <w:rPr>
          <w:rFonts w:ascii="맑은 고딕" w:eastAsia="맑은 고딕" w:hAnsi="맑은 고딕" w:cs="Times New Roman"/>
          <w:sz w:val="22"/>
        </w:rPr>
        <w:t>Triple</w:t>
      </w:r>
      <w:proofErr w:type="spellEnd"/>
      <w:r w:rsidR="00BC7E33" w:rsidRPr="004A38BC">
        <w:rPr>
          <w:rFonts w:ascii="맑은 고딕" w:eastAsia="맑은 고딕" w:hAnsi="맑은 고딕" w:cs="Times New Roman"/>
          <w:sz w:val="22"/>
        </w:rPr>
        <w:t xml:space="preserve"> Agonist</w:t>
      </w:r>
      <w:r w:rsidR="00BC7E33">
        <w:rPr>
          <w:rFonts w:ascii="맑은 고딕" w:eastAsia="맑은 고딕" w:hAnsi="맑은 고딕" w:cs="Times New Roman" w:hint="eastAsia"/>
          <w:sz w:val="22"/>
        </w:rPr>
        <w:t xml:space="preserve">의 치료 </w:t>
      </w:r>
      <w:r>
        <w:rPr>
          <w:rFonts w:ascii="맑은 고딕" w:eastAsia="맑은 고딕" w:hAnsi="맑은 고딕" w:cs="Times New Roman" w:hint="eastAsia"/>
          <w:sz w:val="22"/>
        </w:rPr>
        <w:t>효과에 대한 근거를 제시했다.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</w:p>
    <w:p w:rsidR="00C56AA7" w:rsidRPr="00BC7E33" w:rsidRDefault="00C56AA7" w:rsidP="004A38B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B933C4" w:rsidRDefault="003A540A" w:rsidP="004A38B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연구에</w:t>
      </w:r>
      <w:r w:rsidR="00C56AA7">
        <w:rPr>
          <w:rFonts w:ascii="맑은 고딕" w:eastAsia="맑은 고딕" w:hAnsi="맑은 고딕" w:cs="Times New Roman" w:hint="eastAsia"/>
          <w:sz w:val="22"/>
        </w:rPr>
        <w:t xml:space="preserve"> 따르면,</w:t>
      </w:r>
      <w:r w:rsidR="00C56AA7">
        <w:rPr>
          <w:rFonts w:ascii="맑은 고딕" w:eastAsia="맑은 고딕" w:hAnsi="맑은 고딕" w:cs="Times New Roman"/>
          <w:sz w:val="22"/>
        </w:rPr>
        <w:t xml:space="preserve"> </w:t>
      </w:r>
      <w:r w:rsidR="00C56AA7">
        <w:rPr>
          <w:rFonts w:ascii="맑은 고딕" w:eastAsia="맑은 고딕" w:hAnsi="맑은 고딕" w:cs="Times New Roman" w:hint="eastAsia"/>
          <w:sz w:val="22"/>
        </w:rPr>
        <w:t xml:space="preserve">한미약품이 </w:t>
      </w:r>
      <w:r w:rsidR="00BF43E1" w:rsidRPr="00EB1CD7">
        <w:rPr>
          <w:rFonts w:ascii="맑은 고딕" w:eastAsia="맑은 고딕" w:hAnsi="맑은 고딕" w:cs="Times New Roman"/>
          <w:sz w:val="22"/>
        </w:rPr>
        <w:t>PSC​</w:t>
      </w:r>
      <w:r w:rsidR="00C56AA7">
        <w:rPr>
          <w:rFonts w:ascii="맑은 고딕" w:eastAsia="맑은 고딕" w:hAnsi="맑은 고딕" w:cs="Times New Roman" w:hint="eastAsia"/>
          <w:sz w:val="22"/>
        </w:rPr>
        <w:t xml:space="preserve">와 </w:t>
      </w:r>
      <w:r w:rsidR="00BF43E1">
        <w:rPr>
          <w:rFonts w:ascii="맑은 고딕" w:eastAsia="맑은 고딕" w:hAnsi="맑은 고딕" w:cs="Times New Roman"/>
          <w:sz w:val="22"/>
        </w:rPr>
        <w:t>PBC</w:t>
      </w:r>
      <w:r w:rsidR="00C56AA7">
        <w:rPr>
          <w:rFonts w:ascii="맑은 고딕" w:eastAsia="맑은 고딕" w:hAnsi="맑은 고딕" w:cs="Times New Roman"/>
          <w:sz w:val="22"/>
        </w:rPr>
        <w:t xml:space="preserve"> </w:t>
      </w:r>
      <w:r w:rsidR="00B933C4">
        <w:rPr>
          <w:rFonts w:ascii="맑은 고딕" w:eastAsia="맑은 고딕" w:hAnsi="맑은 고딕" w:cs="Times New Roman" w:hint="eastAsia"/>
          <w:sz w:val="22"/>
        </w:rPr>
        <w:t xml:space="preserve">모델에 </w:t>
      </w:r>
      <w:proofErr w:type="spellStart"/>
      <w:r w:rsidR="00C56AA7" w:rsidRPr="002E5215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C56AA7" w:rsidRPr="002E5215">
        <w:rPr>
          <w:rFonts w:ascii="맑은 고딕" w:eastAsia="맑은 고딕" w:hAnsi="맑은 고딕" w:cs="Times New Roman"/>
          <w:sz w:val="22"/>
        </w:rPr>
        <w:t>Triple</w:t>
      </w:r>
      <w:proofErr w:type="spellEnd"/>
      <w:r w:rsidR="00C56AA7" w:rsidRPr="002E5215">
        <w:rPr>
          <w:rFonts w:ascii="맑은 고딕" w:eastAsia="맑은 고딕" w:hAnsi="맑은 고딕" w:cs="Times New Roman"/>
          <w:sz w:val="22"/>
        </w:rPr>
        <w:t xml:space="preserve"> Agonist</w:t>
      </w:r>
      <w:r w:rsidR="00C56AA7">
        <w:rPr>
          <w:rFonts w:ascii="맑은 고딕" w:eastAsia="맑은 고딕" w:hAnsi="맑은 고딕" w:cs="Times New Roman" w:hint="eastAsia"/>
          <w:sz w:val="22"/>
        </w:rPr>
        <w:t xml:space="preserve">를 </w:t>
      </w:r>
      <w:r w:rsidR="00B933C4">
        <w:rPr>
          <w:rFonts w:ascii="맑은 고딕" w:eastAsia="맑은 고딕" w:hAnsi="맑은 고딕" w:cs="Times New Roman" w:hint="eastAsia"/>
          <w:sz w:val="22"/>
        </w:rPr>
        <w:t>투약</w:t>
      </w:r>
      <w:r w:rsidR="00C56AA7">
        <w:rPr>
          <w:rFonts w:ascii="맑은 고딕" w:eastAsia="맑은 고딕" w:hAnsi="맑은 고딕" w:cs="Times New Roman" w:hint="eastAsia"/>
          <w:sz w:val="22"/>
        </w:rPr>
        <w:t>한 후</w:t>
      </w:r>
      <w:r w:rsidR="00B933C4">
        <w:rPr>
          <w:rFonts w:ascii="맑은 고딕" w:eastAsia="맑은 고딕" w:hAnsi="맑은 고딕" w:cs="Times New Roman"/>
          <w:sz w:val="22"/>
        </w:rPr>
        <w:t xml:space="preserve"> </w:t>
      </w:r>
      <w:r w:rsidR="00B933C4">
        <w:rPr>
          <w:rFonts w:ascii="맑은 고딕" w:eastAsia="맑은 고딕" w:hAnsi="맑은 고딕" w:cs="Times New Roman" w:hint="eastAsia"/>
          <w:sz w:val="22"/>
        </w:rPr>
        <w:t xml:space="preserve">측정한 </w:t>
      </w:r>
      <w:r w:rsidR="00BF43E1">
        <w:rPr>
          <w:rFonts w:ascii="맑은 고딕" w:eastAsia="맑은 고딕" w:hAnsi="맑은 고딕" w:cs="Times New Roman" w:hint="eastAsia"/>
          <w:sz w:val="22"/>
        </w:rPr>
        <w:t xml:space="preserve">간 </w:t>
      </w:r>
      <w:r w:rsidR="00B933C4">
        <w:rPr>
          <w:rFonts w:ascii="맑은 고딕" w:eastAsia="맑은 고딕" w:hAnsi="맑은 고딕" w:cs="Times New Roman" w:hint="eastAsia"/>
          <w:sz w:val="22"/>
        </w:rPr>
        <w:t>섬유화 지표 모두에서 개선</w:t>
      </w:r>
      <w:r w:rsidR="00C56AA7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933C4">
        <w:rPr>
          <w:rFonts w:ascii="맑은 고딕" w:eastAsia="맑은 고딕" w:hAnsi="맑은 고딕" w:cs="Times New Roman" w:hint="eastAsia"/>
          <w:sz w:val="22"/>
        </w:rPr>
        <w:t>효과가 확인</w:t>
      </w:r>
      <w:r w:rsidR="00C56AA7">
        <w:rPr>
          <w:rFonts w:ascii="맑은 고딕" w:eastAsia="맑은 고딕" w:hAnsi="맑은 고딕" w:cs="Times New Roman" w:hint="eastAsia"/>
          <w:sz w:val="22"/>
        </w:rPr>
        <w:t>됐으며,</w:t>
      </w:r>
      <w:r w:rsidR="00C56AA7">
        <w:rPr>
          <w:rFonts w:ascii="맑은 고딕" w:eastAsia="맑은 고딕" w:hAnsi="맑은 고딕" w:cs="Times New Roman"/>
          <w:sz w:val="22"/>
        </w:rPr>
        <w:t xml:space="preserve"> </w:t>
      </w:r>
      <w:r w:rsidR="00BF43E1">
        <w:rPr>
          <w:rFonts w:ascii="맑은 고딕" w:eastAsia="맑은 고딕" w:hAnsi="맑은 고딕" w:cs="Times New Roman" w:hint="eastAsia"/>
          <w:sz w:val="22"/>
        </w:rPr>
        <w:t>그 효능이 경쟁</w:t>
      </w:r>
      <w:r w:rsidR="00C56AA7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F43E1">
        <w:rPr>
          <w:rFonts w:ascii="맑은 고딕" w:eastAsia="맑은 고딕" w:hAnsi="맑은 고딕" w:cs="Times New Roman" w:hint="eastAsia"/>
          <w:sz w:val="22"/>
        </w:rPr>
        <w:t>약물</w:t>
      </w:r>
      <w:r w:rsidR="00B933C4">
        <w:rPr>
          <w:rFonts w:ascii="맑은 고딕" w:eastAsia="맑은 고딕" w:hAnsi="맑은 고딕" w:cs="Times New Roman" w:hint="eastAsia"/>
          <w:sz w:val="22"/>
        </w:rPr>
        <w:t xml:space="preserve">로 알려진 </w:t>
      </w:r>
      <w:proofErr w:type="spellStart"/>
      <w:r w:rsidR="00B933C4">
        <w:rPr>
          <w:rFonts w:ascii="맑은 고딕" w:eastAsia="맑은 고딕" w:hAnsi="맑은 고딕" w:cs="Times New Roman" w:hint="eastAsia"/>
          <w:sz w:val="22"/>
        </w:rPr>
        <w:t>오베티콜산</w:t>
      </w:r>
      <w:proofErr w:type="spellEnd"/>
      <w:r w:rsidR="00B933C4">
        <w:rPr>
          <w:rFonts w:ascii="맑은 고딕" w:eastAsia="맑은 고딕" w:hAnsi="맑은 고딕" w:cs="Times New Roman" w:hint="eastAsia"/>
          <w:sz w:val="22"/>
        </w:rPr>
        <w:t>(</w:t>
      </w:r>
      <w:proofErr w:type="spellStart"/>
      <w:r w:rsidR="00B933C4">
        <w:rPr>
          <w:rFonts w:ascii="맑은 고딕" w:eastAsia="맑은 고딕" w:hAnsi="맑은 고딕" w:cs="Times New Roman"/>
          <w:sz w:val="22"/>
        </w:rPr>
        <w:t>obetichilic</w:t>
      </w:r>
      <w:proofErr w:type="spellEnd"/>
      <w:r w:rsidR="00B933C4">
        <w:rPr>
          <w:rFonts w:ascii="맑은 고딕" w:eastAsia="맑은 고딕" w:hAnsi="맑은 고딕" w:cs="Times New Roman"/>
          <w:sz w:val="22"/>
        </w:rPr>
        <w:t xml:space="preserve"> acid)</w:t>
      </w:r>
      <w:r>
        <w:rPr>
          <w:rFonts w:ascii="맑은 고딕" w:eastAsia="맑은 고딕" w:hAnsi="맑은 고딕" w:cs="Times New Roman" w:hint="eastAsia"/>
          <w:sz w:val="22"/>
        </w:rPr>
        <w:t>보다</w:t>
      </w:r>
      <w:r w:rsidR="00B933C4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F43E1">
        <w:rPr>
          <w:rFonts w:ascii="맑은 고딕" w:eastAsia="맑은 고딕" w:hAnsi="맑은 고딕" w:cs="Times New Roman" w:hint="eastAsia"/>
          <w:sz w:val="22"/>
        </w:rPr>
        <w:t>우수</w:t>
      </w:r>
      <w:r w:rsidR="00C56AA7">
        <w:rPr>
          <w:rFonts w:ascii="맑은 고딕" w:eastAsia="맑은 고딕" w:hAnsi="맑은 고딕" w:cs="Times New Roman" w:hint="eastAsia"/>
          <w:sz w:val="22"/>
        </w:rPr>
        <w:t>했다.</w:t>
      </w:r>
      <w:r w:rsidR="00C56AA7">
        <w:rPr>
          <w:rFonts w:ascii="맑은 고딕" w:eastAsia="맑은 고딕" w:hAnsi="맑은 고딕" w:cs="Times New Roman"/>
          <w:sz w:val="22"/>
        </w:rPr>
        <w:t xml:space="preserve"> </w:t>
      </w:r>
      <w:r w:rsidR="00BF43E1">
        <w:rPr>
          <w:rFonts w:ascii="맑은 고딕" w:eastAsia="맑은 고딕" w:hAnsi="맑은 고딕" w:cs="Times New Roman" w:hint="eastAsia"/>
          <w:sz w:val="22"/>
        </w:rPr>
        <w:t>또한</w:t>
      </w:r>
      <w:r w:rsidR="00BF43E1">
        <w:rPr>
          <w:rFonts w:ascii="맑은 고딕" w:eastAsia="맑은 고딕" w:hAnsi="맑은 고딕" w:cs="Times New Roman"/>
          <w:sz w:val="22"/>
        </w:rPr>
        <w:t xml:space="preserve"> </w:t>
      </w:r>
      <w:r w:rsidR="00BF43E1">
        <w:rPr>
          <w:rFonts w:ascii="맑은 고딕" w:eastAsia="맑은 고딕" w:hAnsi="맑은 고딕" w:cs="Times New Roman" w:hint="eastAsia"/>
          <w:sz w:val="22"/>
        </w:rPr>
        <w:t>간</w:t>
      </w:r>
      <w:r w:rsidR="00EE1BEF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F43E1">
        <w:rPr>
          <w:rFonts w:ascii="맑은 고딕" w:eastAsia="맑은 고딕" w:hAnsi="맑은 고딕" w:cs="Times New Roman" w:hint="eastAsia"/>
          <w:sz w:val="22"/>
        </w:rPr>
        <w:t>문맥</w:t>
      </w:r>
      <w:r w:rsidR="00EE1BEF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F43E1">
        <w:rPr>
          <w:rFonts w:ascii="맑은 고딕" w:eastAsia="맑은 고딕" w:hAnsi="맑은 고딕" w:cs="Times New Roman" w:hint="eastAsia"/>
          <w:sz w:val="22"/>
        </w:rPr>
        <w:t>염증</w:t>
      </w:r>
      <w:r w:rsidR="00C8554B">
        <w:rPr>
          <w:rFonts w:ascii="맑은 고딕" w:eastAsia="맑은 고딕" w:hAnsi="맑은 고딕" w:cs="Times New Roman" w:hint="eastAsia"/>
          <w:sz w:val="22"/>
        </w:rPr>
        <w:t xml:space="preserve"> 및 </w:t>
      </w:r>
      <w:r w:rsidR="00A35A01">
        <w:rPr>
          <w:rFonts w:ascii="맑은 고딕" w:eastAsia="맑은 고딕" w:hAnsi="맑은 고딕" w:cs="Times New Roman"/>
          <w:sz w:val="22"/>
        </w:rPr>
        <w:t xml:space="preserve">조직괴사율을 </w:t>
      </w:r>
      <w:r w:rsidR="00A35A01">
        <w:rPr>
          <w:rFonts w:ascii="맑은 고딕" w:eastAsia="맑은 고딕" w:hAnsi="맑은 고딕" w:cs="Times New Roman" w:hint="eastAsia"/>
          <w:sz w:val="22"/>
        </w:rPr>
        <w:t xml:space="preserve">낮추는 등 </w:t>
      </w:r>
      <w:r w:rsidR="00BF43E1">
        <w:rPr>
          <w:rFonts w:ascii="맑은 고딕" w:eastAsia="맑은 고딕" w:hAnsi="맑은 고딕" w:cs="Times New Roman" w:hint="eastAsia"/>
          <w:sz w:val="22"/>
        </w:rPr>
        <w:t xml:space="preserve">조직학적인 </w:t>
      </w:r>
      <w:r w:rsidR="00C8554B">
        <w:rPr>
          <w:rFonts w:ascii="맑은 고딕" w:eastAsia="맑은 고딕" w:hAnsi="맑은 고딕" w:cs="Times New Roman" w:hint="eastAsia"/>
          <w:sz w:val="22"/>
        </w:rPr>
        <w:t xml:space="preserve">간 </w:t>
      </w:r>
      <w:r w:rsidR="00BF43E1">
        <w:rPr>
          <w:rFonts w:ascii="맑은 고딕" w:eastAsia="맑은 고딕" w:hAnsi="맑은 고딕" w:cs="Times New Roman" w:hint="eastAsia"/>
          <w:sz w:val="22"/>
        </w:rPr>
        <w:t>지표도 유의하게 감소시켰다.</w:t>
      </w:r>
    </w:p>
    <w:p w:rsidR="00B933C4" w:rsidRPr="00C56AA7" w:rsidRDefault="00B933C4" w:rsidP="004A38B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EB1CD7" w:rsidRDefault="00B933C4" w:rsidP="004A38BC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추가 연구</w:t>
      </w:r>
      <w:r w:rsidR="00C56AA7">
        <w:rPr>
          <w:rFonts w:ascii="맑은 고딕" w:eastAsia="맑은 고딕" w:hAnsi="맑은 고딕" w:cs="Times New Roman" w:hint="eastAsia"/>
          <w:sz w:val="22"/>
        </w:rPr>
        <w:t xml:space="preserve">에서는 </w:t>
      </w:r>
      <w:r>
        <w:rPr>
          <w:rFonts w:ascii="맑은 고딕" w:eastAsia="맑은 고딕" w:hAnsi="맑은 고딕" w:cs="Times New Roman" w:hint="eastAsia"/>
          <w:sz w:val="22"/>
        </w:rPr>
        <w:t xml:space="preserve">기존에 확인했던 직접적인 항염증 및 항섬유화 효과와 더불어 </w:t>
      </w:r>
      <w:r w:rsidRPr="002E5215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Pr="002E5215">
        <w:rPr>
          <w:rFonts w:ascii="맑은 고딕" w:eastAsia="맑은 고딕" w:hAnsi="맑은 고딕" w:cs="Times New Roman"/>
          <w:sz w:val="22"/>
        </w:rPr>
        <w:t>Triple Agonist</w:t>
      </w:r>
      <w:r>
        <w:rPr>
          <w:rFonts w:ascii="맑은 고딕" w:eastAsia="맑은 고딕" w:hAnsi="맑은 고딕" w:cs="Times New Roman" w:hint="eastAsia"/>
          <w:sz w:val="22"/>
        </w:rPr>
        <w:t>가 간 내 담즙</w:t>
      </w:r>
      <w:r w:rsidR="00BA1ACD">
        <w:rPr>
          <w:rFonts w:ascii="맑은 고딕" w:eastAsia="맑은 고딕" w:hAnsi="맑은 고딕" w:cs="Times New Roman" w:hint="eastAsia"/>
          <w:sz w:val="22"/>
        </w:rPr>
        <w:t>산</w:t>
      </w:r>
      <w:r>
        <w:rPr>
          <w:rFonts w:ascii="맑은 고딕" w:eastAsia="맑은 고딕" w:hAnsi="맑은 고딕" w:cs="Times New Roman" w:hint="eastAsia"/>
          <w:sz w:val="22"/>
        </w:rPr>
        <w:t>(</w:t>
      </w:r>
      <w:r>
        <w:rPr>
          <w:rFonts w:ascii="맑은 고딕" w:eastAsia="맑은 고딕" w:hAnsi="맑은 고딕" w:cs="Times New Roman"/>
          <w:sz w:val="22"/>
        </w:rPr>
        <w:t xml:space="preserve">bile acid) </w:t>
      </w:r>
      <w:r>
        <w:rPr>
          <w:rFonts w:ascii="맑은 고딕" w:eastAsia="맑은 고딕" w:hAnsi="맑은 고딕" w:cs="Times New Roman" w:hint="eastAsia"/>
          <w:sz w:val="22"/>
        </w:rPr>
        <w:t>생성도 조절한다는 기전</w:t>
      </w:r>
      <w:r w:rsidR="00BC7E33">
        <w:rPr>
          <w:rFonts w:ascii="맑은 고딕" w:eastAsia="맑은 고딕" w:hAnsi="맑은 고딕" w:cs="Times New Roman" w:hint="eastAsia"/>
          <w:sz w:val="22"/>
        </w:rPr>
        <w:t>을</w:t>
      </w:r>
      <w:r>
        <w:rPr>
          <w:rFonts w:ascii="맑은 고딕" w:eastAsia="맑은 고딕" w:hAnsi="맑은 고딕" w:cs="Times New Roman" w:hint="eastAsia"/>
          <w:sz w:val="22"/>
        </w:rPr>
        <w:t xml:space="preserve"> 새롭게 규명했다.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C56AA7">
        <w:rPr>
          <w:rFonts w:ascii="맑은 고딕" w:eastAsia="맑은 고딕" w:hAnsi="맑은 고딕" w:cs="Times New Roman" w:hint="eastAsia"/>
          <w:sz w:val="22"/>
        </w:rPr>
        <w:t xml:space="preserve">한미약품 관계자는 </w:t>
      </w:r>
      <w:r w:rsidR="00C56AA7">
        <w:rPr>
          <w:rFonts w:ascii="맑은 고딕" w:eastAsia="맑은 고딕" w:hAnsi="맑은 고딕" w:cs="Times New Roman"/>
          <w:sz w:val="22"/>
        </w:rPr>
        <w:t>“</w:t>
      </w:r>
      <w:r w:rsidR="00C56AA7">
        <w:rPr>
          <w:rFonts w:ascii="맑은 고딕" w:eastAsia="맑은 고딕" w:hAnsi="맑은 고딕" w:cs="Times New Roman" w:hint="eastAsia"/>
          <w:sz w:val="22"/>
        </w:rPr>
        <w:t xml:space="preserve">이 연구를 통해 </w:t>
      </w:r>
      <w:proofErr w:type="spellStart"/>
      <w:r w:rsidR="00EE1BEF" w:rsidRPr="002E5215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EE1BEF" w:rsidRPr="002E5215">
        <w:rPr>
          <w:rFonts w:ascii="맑은 고딕" w:eastAsia="맑은 고딕" w:hAnsi="맑은 고딕" w:cs="Times New Roman"/>
          <w:sz w:val="22"/>
        </w:rPr>
        <w:t>Triple</w:t>
      </w:r>
      <w:proofErr w:type="spellEnd"/>
      <w:r w:rsidR="00EE1BEF" w:rsidRPr="002E5215">
        <w:rPr>
          <w:rFonts w:ascii="맑은 고딕" w:eastAsia="맑은 고딕" w:hAnsi="맑은 고딕" w:cs="Times New Roman"/>
          <w:sz w:val="22"/>
        </w:rPr>
        <w:t xml:space="preserve"> Agonist</w:t>
      </w:r>
      <w:r w:rsidR="00EE1BEF">
        <w:rPr>
          <w:rFonts w:ascii="맑은 고딕" w:eastAsia="맑은 고딕" w:hAnsi="맑은 고딕" w:cs="Times New Roman" w:hint="eastAsia"/>
          <w:sz w:val="22"/>
        </w:rPr>
        <w:t>가 비알코올성지방간</w:t>
      </w:r>
      <w:r>
        <w:rPr>
          <w:rFonts w:ascii="맑은 고딕" w:eastAsia="맑은 고딕" w:hAnsi="맑은 고딕" w:cs="Times New Roman" w:hint="eastAsia"/>
          <w:sz w:val="22"/>
        </w:rPr>
        <w:t>염</w:t>
      </w:r>
      <w:r w:rsidR="00EE1BEF">
        <w:rPr>
          <w:rFonts w:ascii="맑은 고딕" w:eastAsia="맑은 고딕" w:hAnsi="맑은 고딕" w:cs="Times New Roman" w:hint="eastAsia"/>
          <w:sz w:val="22"/>
        </w:rPr>
        <w:t>(</w:t>
      </w:r>
      <w:r w:rsidR="00EE1BEF">
        <w:rPr>
          <w:rFonts w:ascii="맑은 고딕" w:eastAsia="맑은 고딕" w:hAnsi="맑은 고딕" w:cs="Times New Roman"/>
          <w:sz w:val="22"/>
        </w:rPr>
        <w:t>NASH)</w:t>
      </w:r>
      <w:r w:rsidR="00EE1BEF">
        <w:rPr>
          <w:rFonts w:ascii="맑은 고딕" w:eastAsia="맑은 고딕" w:hAnsi="맑은 고딕" w:cs="Times New Roman" w:hint="eastAsia"/>
          <w:sz w:val="22"/>
        </w:rPr>
        <w:t>에 이</w:t>
      </w:r>
      <w:r w:rsidR="00BC7E33">
        <w:rPr>
          <w:rFonts w:ascii="맑은 고딕" w:eastAsia="맑은 고딕" w:hAnsi="맑은 고딕" w:cs="Times New Roman" w:hint="eastAsia"/>
          <w:sz w:val="22"/>
        </w:rPr>
        <w:t>어</w:t>
      </w:r>
      <w:r w:rsidR="00EE1BEF">
        <w:rPr>
          <w:rFonts w:ascii="맑은 고딕" w:eastAsia="맑은 고딕" w:hAnsi="맑은 고딕" w:cs="Times New Roman" w:hint="eastAsia"/>
          <w:sz w:val="22"/>
        </w:rPr>
        <w:t xml:space="preserve"> 간</w:t>
      </w:r>
      <w:r w:rsidR="00BC7E33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E1BEF">
        <w:rPr>
          <w:rFonts w:ascii="맑은 고딕" w:eastAsia="맑은 고딕" w:hAnsi="맑은 고딕" w:cs="Times New Roman" w:hint="eastAsia"/>
          <w:sz w:val="22"/>
        </w:rPr>
        <w:t>분</w:t>
      </w:r>
      <w:r w:rsidR="00EE1BEF">
        <w:rPr>
          <w:rFonts w:ascii="맑은 고딕" w:eastAsia="맑은 고딕" w:hAnsi="맑은 고딕" w:cs="Times New Roman" w:hint="eastAsia"/>
          <w:sz w:val="22"/>
        </w:rPr>
        <w:lastRenderedPageBreak/>
        <w:t xml:space="preserve">야 </w:t>
      </w:r>
      <w:r>
        <w:rPr>
          <w:rFonts w:ascii="맑은 고딕" w:eastAsia="맑은 고딕" w:hAnsi="맑은 고딕" w:cs="Times New Roman" w:hint="eastAsia"/>
          <w:sz w:val="22"/>
        </w:rPr>
        <w:t>희귀질환</w:t>
      </w:r>
      <w:r w:rsidR="00C56AA7">
        <w:rPr>
          <w:rFonts w:ascii="맑은 고딕" w:eastAsia="맑은 고딕" w:hAnsi="맑은 고딕" w:cs="Times New Roman" w:hint="eastAsia"/>
          <w:sz w:val="22"/>
        </w:rPr>
        <w:t xml:space="preserve"> 치료제로</w:t>
      </w:r>
      <w:r w:rsidR="00BC7E33">
        <w:rPr>
          <w:rFonts w:ascii="맑은 고딕" w:eastAsia="맑은 고딕" w:hAnsi="맑은 고딕" w:cs="Times New Roman" w:hint="eastAsia"/>
          <w:sz w:val="22"/>
        </w:rPr>
        <w:t>도</w:t>
      </w:r>
      <w:r w:rsidR="00C56AA7">
        <w:rPr>
          <w:rFonts w:ascii="맑은 고딕" w:eastAsia="맑은 고딕" w:hAnsi="맑은 고딕" w:cs="Times New Roman" w:hint="eastAsia"/>
          <w:sz w:val="22"/>
        </w:rPr>
        <w:t xml:space="preserve"> 개발될 수 있다는 잠재력을 확인했다</w:t>
      </w:r>
      <w:r w:rsidR="00C56AA7">
        <w:rPr>
          <w:rFonts w:ascii="맑은 고딕" w:eastAsia="맑은 고딕" w:hAnsi="맑은 고딕" w:cs="Times New Roman"/>
          <w:sz w:val="22"/>
        </w:rPr>
        <w:t>”</w:t>
      </w:r>
      <w:r w:rsidR="00C56AA7">
        <w:rPr>
          <w:rFonts w:ascii="맑은 고딕" w:eastAsia="맑은 고딕" w:hAnsi="맑은 고딕" w:cs="Times New Roman" w:hint="eastAsia"/>
          <w:sz w:val="22"/>
        </w:rPr>
        <w:t>고 설명했다.</w:t>
      </w:r>
      <w:r w:rsidR="00C56AA7">
        <w:rPr>
          <w:rFonts w:ascii="맑은 고딕" w:eastAsia="맑은 고딕" w:hAnsi="맑은 고딕" w:cs="Times New Roman"/>
          <w:sz w:val="22"/>
        </w:rPr>
        <w:t xml:space="preserve"> </w:t>
      </w:r>
    </w:p>
    <w:p w:rsidR="00EB1CD7" w:rsidRPr="00C56AA7" w:rsidRDefault="00EB1CD7" w:rsidP="00EB1CD7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E107E2" w:rsidRDefault="007C7E86" w:rsidP="00EE1BE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 xml:space="preserve">이어진 </w:t>
      </w:r>
      <w:r w:rsidR="00BA1ACD">
        <w:rPr>
          <w:rFonts w:ascii="맑은 고딕" w:eastAsia="맑은 고딕" w:hAnsi="맑은 고딕" w:cs="Times New Roman"/>
          <w:sz w:val="22"/>
        </w:rPr>
        <w:t>2</w:t>
      </w:r>
      <w:r w:rsidR="00B933C4">
        <w:rPr>
          <w:rFonts w:ascii="맑은 고딕" w:eastAsia="맑은 고딕" w:hAnsi="맑은 고딕" w:cs="Times New Roman" w:hint="eastAsia"/>
          <w:sz w:val="22"/>
        </w:rPr>
        <w:t xml:space="preserve">건의 </w:t>
      </w:r>
      <w:r>
        <w:rPr>
          <w:rFonts w:ascii="맑은 고딕" w:eastAsia="맑은 고딕" w:hAnsi="맑은 고딕" w:cs="Times New Roman" w:hint="eastAsia"/>
          <w:sz w:val="22"/>
        </w:rPr>
        <w:t>발표</w:t>
      </w:r>
      <w:r w:rsidR="00E107E2">
        <w:rPr>
          <w:rFonts w:ascii="맑은 고딕" w:eastAsia="맑은 고딕" w:hAnsi="맑은 고딕" w:cs="Times New Roman" w:hint="eastAsia"/>
          <w:sz w:val="22"/>
        </w:rPr>
        <w:t>에서</w:t>
      </w:r>
      <w:r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3544D" w:rsidRPr="0023544D">
        <w:rPr>
          <w:rFonts w:ascii="맑은 고딕" w:eastAsia="맑은 고딕" w:hAnsi="맑은 고딕" w:cs="Times New Roman"/>
          <w:sz w:val="22"/>
        </w:rPr>
        <w:t xml:space="preserve">한미약품은 </w:t>
      </w:r>
      <w:r w:rsidR="00B933C4">
        <w:rPr>
          <w:rFonts w:ascii="맑은 고딕" w:eastAsia="맑은 고딕" w:hAnsi="맑은 고딕" w:cs="Times New Roman"/>
          <w:sz w:val="22"/>
        </w:rPr>
        <w:t xml:space="preserve">NASH </w:t>
      </w:r>
      <w:r w:rsidR="00B933C4">
        <w:rPr>
          <w:rFonts w:ascii="맑은 고딕" w:eastAsia="맑은 고딕" w:hAnsi="맑은 고딕" w:cs="Times New Roman" w:hint="eastAsia"/>
          <w:sz w:val="22"/>
        </w:rPr>
        <w:t xml:space="preserve">및 </w:t>
      </w:r>
      <w:r>
        <w:rPr>
          <w:rFonts w:ascii="맑은 고딕" w:eastAsia="맑은 고딕" w:hAnsi="맑은 고딕" w:cs="Times New Roman" w:hint="eastAsia"/>
          <w:sz w:val="22"/>
        </w:rPr>
        <w:t>간</w:t>
      </w:r>
      <w:r w:rsidR="0023544D">
        <w:rPr>
          <w:rFonts w:ascii="맑은 고딕" w:eastAsia="맑은 고딕" w:hAnsi="맑은 고딕" w:cs="Times New Roman" w:hint="eastAsia"/>
          <w:sz w:val="22"/>
        </w:rPr>
        <w:t xml:space="preserve"> 섬유화를 유도한 모델에서</w:t>
      </w:r>
      <w:r w:rsidR="00E22076">
        <w:rPr>
          <w:rFonts w:ascii="맑은 고딕" w:eastAsia="맑은 고딕" w:hAnsi="맑은 고딕" w:cs="Times New Roman" w:hint="eastAsia"/>
          <w:sz w:val="22"/>
        </w:rPr>
        <w:t>의 치료</w:t>
      </w:r>
      <w:r w:rsidR="00C8554B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22076">
        <w:rPr>
          <w:rFonts w:ascii="맑은 고딕" w:eastAsia="맑은 고딕" w:hAnsi="맑은 고딕" w:cs="Times New Roman" w:hint="eastAsia"/>
          <w:sz w:val="22"/>
        </w:rPr>
        <w:t xml:space="preserve">효능을 다양한 </w:t>
      </w:r>
      <w:r w:rsidR="00B933C4">
        <w:rPr>
          <w:rFonts w:ascii="맑은 고딕" w:eastAsia="맑은 고딕" w:hAnsi="맑은 고딕" w:cs="Times New Roman"/>
          <w:sz w:val="22"/>
        </w:rPr>
        <w:t xml:space="preserve">incretin </w:t>
      </w:r>
      <w:r w:rsidR="00EE1BEF">
        <w:rPr>
          <w:rFonts w:ascii="맑은 고딕" w:eastAsia="맑은 고딕" w:hAnsi="맑은 고딕" w:cs="Times New Roman" w:hint="eastAsia"/>
          <w:sz w:val="22"/>
        </w:rPr>
        <w:t>유사체</w:t>
      </w:r>
      <w:r w:rsidR="00E22076">
        <w:rPr>
          <w:rFonts w:ascii="맑은 고딕" w:eastAsia="맑은 고딕" w:hAnsi="맑은 고딕" w:cs="Times New Roman" w:hint="eastAsia"/>
          <w:sz w:val="22"/>
        </w:rPr>
        <w:t>(</w:t>
      </w:r>
      <w:r w:rsidR="00E22076">
        <w:rPr>
          <w:rFonts w:ascii="맑은 고딕" w:eastAsia="맑은 고딕" w:hAnsi="맑은 고딕" w:cs="Times New Roman"/>
          <w:sz w:val="22"/>
        </w:rPr>
        <w:t>GLP-1, GLP-1/GIP, GLP-GCG)</w:t>
      </w:r>
      <w:r w:rsidR="00E22076">
        <w:rPr>
          <w:rFonts w:ascii="맑은 고딕" w:eastAsia="맑은 고딕" w:hAnsi="맑은 고딕" w:cs="Times New Roman" w:hint="eastAsia"/>
          <w:sz w:val="22"/>
        </w:rPr>
        <w:t>와 비교 했다.</w:t>
      </w:r>
      <w:r w:rsidR="00E22076">
        <w:rPr>
          <w:rFonts w:ascii="맑은 고딕" w:eastAsia="맑은 고딕" w:hAnsi="맑은 고딕" w:cs="Times New Roman"/>
          <w:sz w:val="22"/>
        </w:rPr>
        <w:t xml:space="preserve"> </w:t>
      </w:r>
    </w:p>
    <w:p w:rsidR="00E107E2" w:rsidRPr="00E107E2" w:rsidRDefault="00E107E2" w:rsidP="00EE1BE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8411C4" w:rsidRPr="002E5215" w:rsidRDefault="00E22076" w:rsidP="00EE1BEF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연구에 따르면,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B933C4" w:rsidRPr="002E5215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B933C4" w:rsidRPr="002E5215">
        <w:rPr>
          <w:rFonts w:ascii="맑은 고딕" w:eastAsia="맑은 고딕" w:hAnsi="맑은 고딕" w:cs="Times New Roman"/>
          <w:sz w:val="22"/>
        </w:rPr>
        <w:t>Triple Agonist</w:t>
      </w:r>
      <w:r w:rsidR="00B933C4">
        <w:rPr>
          <w:rFonts w:ascii="맑은 고딕" w:eastAsia="맑은 고딕" w:hAnsi="맑은 고딕" w:cs="Times New Roman" w:hint="eastAsia"/>
          <w:sz w:val="22"/>
        </w:rPr>
        <w:t xml:space="preserve">는 기존 여러 </w:t>
      </w:r>
      <w:r w:rsidR="00B933C4">
        <w:rPr>
          <w:rFonts w:ascii="맑은 고딕" w:eastAsia="맑은 고딕" w:hAnsi="맑은 고딕" w:cs="Times New Roman"/>
          <w:sz w:val="22"/>
        </w:rPr>
        <w:t>incretin</w:t>
      </w:r>
      <w:r w:rsidR="00EE1BEF">
        <w:rPr>
          <w:rFonts w:ascii="맑은 고딕" w:eastAsia="맑은 고딕" w:hAnsi="맑은 고딕" w:cs="Times New Roman" w:hint="eastAsia"/>
          <w:sz w:val="22"/>
        </w:rPr>
        <w:t xml:space="preserve"> 유사체 </w:t>
      </w:r>
      <w:r>
        <w:rPr>
          <w:rFonts w:ascii="맑은 고딕" w:eastAsia="맑은 고딕" w:hAnsi="맑은 고딕" w:cs="Times New Roman" w:hint="eastAsia"/>
          <w:sz w:val="22"/>
        </w:rPr>
        <w:t xml:space="preserve">대비 </w:t>
      </w:r>
      <w:r w:rsidR="00EE1BEF">
        <w:rPr>
          <w:rFonts w:ascii="맑은 고딕" w:eastAsia="맑은 고딕" w:hAnsi="맑은 고딕" w:cs="Times New Roman"/>
          <w:sz w:val="22"/>
        </w:rPr>
        <w:t>NASH</w:t>
      </w:r>
      <w:r w:rsidR="00B933C4">
        <w:rPr>
          <w:rFonts w:ascii="맑은 고딕" w:eastAsia="맑은 고딕" w:hAnsi="맑은 고딕" w:cs="Times New Roman" w:hint="eastAsia"/>
          <w:sz w:val="22"/>
        </w:rPr>
        <w:t xml:space="preserve"> 및</w:t>
      </w:r>
      <w:r w:rsidR="00EE1BEF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23544D" w:rsidRPr="0023544D">
        <w:rPr>
          <w:rFonts w:ascii="맑은 고딕" w:eastAsia="맑은 고딕" w:hAnsi="맑은 고딕" w:cs="Times New Roman"/>
          <w:sz w:val="22"/>
        </w:rPr>
        <w:t>간 섬유화(fibrosis)</w:t>
      </w:r>
      <w:r w:rsidR="00B933C4">
        <w:rPr>
          <w:rFonts w:ascii="맑은 고딕" w:eastAsia="맑은 고딕" w:hAnsi="맑은 고딕" w:cs="Times New Roman"/>
          <w:sz w:val="22"/>
        </w:rPr>
        <w:t xml:space="preserve"> </w:t>
      </w:r>
      <w:r w:rsidR="00B933C4">
        <w:rPr>
          <w:rFonts w:ascii="맑은 고딕" w:eastAsia="맑은 고딕" w:hAnsi="맑은 고딕" w:cs="Times New Roman" w:hint="eastAsia"/>
          <w:sz w:val="22"/>
        </w:rPr>
        <w:t xml:space="preserve">모두에서 차별화된 효능을 </w:t>
      </w:r>
      <w:r w:rsidR="00E107E2">
        <w:rPr>
          <w:rFonts w:ascii="맑은 고딕" w:eastAsia="맑은 고딕" w:hAnsi="맑은 고딕" w:cs="Times New Roman" w:hint="eastAsia"/>
          <w:sz w:val="22"/>
        </w:rPr>
        <w:t>나타냈다.</w:t>
      </w:r>
      <w:r w:rsidR="00E107E2">
        <w:rPr>
          <w:rFonts w:ascii="맑은 고딕" w:eastAsia="맑은 고딕" w:hAnsi="맑은 고딕" w:cs="Times New Roman"/>
          <w:sz w:val="22"/>
        </w:rPr>
        <w:t xml:space="preserve"> </w:t>
      </w:r>
      <w:r w:rsidR="00B933C4" w:rsidRPr="00B933C4">
        <w:rPr>
          <w:rFonts w:ascii="맑은 고딕" w:eastAsia="맑은 고딕" w:hAnsi="맑은 고딕" w:cs="Times New Roman" w:hint="eastAsia"/>
          <w:sz w:val="22"/>
        </w:rPr>
        <w:t>특히</w:t>
      </w:r>
      <w:r w:rsidR="00B933C4" w:rsidRPr="00B933C4">
        <w:rPr>
          <w:rFonts w:ascii="맑은 고딕" w:eastAsia="맑은 고딕" w:hAnsi="맑은 고딕" w:cs="Times New Roman"/>
          <w:sz w:val="22"/>
        </w:rPr>
        <w:t xml:space="preserve"> </w:t>
      </w:r>
      <w:r w:rsidR="00E107E2">
        <w:rPr>
          <w:rFonts w:ascii="맑은 고딕" w:eastAsia="맑은 고딕" w:hAnsi="맑은 고딕" w:cs="Times New Roman" w:hint="eastAsia"/>
          <w:sz w:val="22"/>
        </w:rPr>
        <w:t xml:space="preserve">이 연구를 통해 한미약품은 </w:t>
      </w:r>
      <w:r w:rsidR="00B933C4" w:rsidRPr="00B933C4">
        <w:rPr>
          <w:rFonts w:ascii="맑은 고딕" w:eastAsia="맑은 고딕" w:hAnsi="맑은 고딕" w:cs="Times New Roman"/>
          <w:sz w:val="22"/>
        </w:rPr>
        <w:t>삼중작용제인</w:t>
      </w:r>
      <w:r w:rsidR="00E107E2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B933C4" w:rsidRPr="00B933C4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B933C4" w:rsidRPr="00B933C4">
        <w:rPr>
          <w:rFonts w:ascii="맑은 고딕" w:eastAsia="맑은 고딕" w:hAnsi="맑은 고딕" w:cs="Times New Roman"/>
          <w:sz w:val="22"/>
        </w:rPr>
        <w:t>Triple Agonist가 간 염증 및 섬유화에 중요한 대식세포(macrophage) 및 간성상세포(hepatic stellate cell) 활성을 보다 효과적으로 조절한다는 기전을 규명했다.</w:t>
      </w:r>
    </w:p>
    <w:p w:rsidR="00E107E2" w:rsidRDefault="00C8554B" w:rsidP="00E107E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b/>
          <w:sz w:val="22"/>
        </w:rPr>
        <w:br/>
      </w:r>
      <w:r w:rsidR="00E107E2">
        <w:rPr>
          <w:rFonts w:ascii="맑은 고딕" w:eastAsia="맑은 고딕" w:hAnsi="맑은 고딕" w:cs="Times New Roman" w:hint="eastAsia"/>
          <w:sz w:val="22"/>
        </w:rPr>
        <w:t xml:space="preserve">한미약품 </w:t>
      </w:r>
      <w:proofErr w:type="spellStart"/>
      <w:r w:rsidR="00E107E2">
        <w:rPr>
          <w:rFonts w:ascii="맑은 고딕" w:eastAsia="맑은 고딕" w:hAnsi="맑은 고딕" w:cs="Times New Roman" w:hint="eastAsia"/>
          <w:sz w:val="22"/>
        </w:rPr>
        <w:t>권세창</w:t>
      </w:r>
      <w:proofErr w:type="spellEnd"/>
      <w:r w:rsidR="00E107E2">
        <w:rPr>
          <w:rFonts w:ascii="맑은 고딕" w:eastAsia="맑은 고딕" w:hAnsi="맑은 고딕" w:cs="Times New Roman" w:hint="eastAsia"/>
          <w:sz w:val="22"/>
        </w:rPr>
        <w:t xml:space="preserve"> 대표이사는 </w:t>
      </w:r>
      <w:r w:rsidR="00E107E2">
        <w:rPr>
          <w:rFonts w:ascii="맑은 고딕" w:eastAsia="맑은 고딕" w:hAnsi="맑은 고딕" w:cs="Times New Roman"/>
          <w:sz w:val="22"/>
        </w:rPr>
        <w:t xml:space="preserve">“NASH </w:t>
      </w:r>
      <w:r w:rsidR="00E107E2">
        <w:rPr>
          <w:rFonts w:ascii="맑은 고딕" w:eastAsia="맑은 고딕" w:hAnsi="맑은 고딕" w:cs="Times New Roman" w:hint="eastAsia"/>
          <w:sz w:val="22"/>
        </w:rPr>
        <w:t xml:space="preserve">치료 혁신신약으로 개발중인 </w:t>
      </w:r>
      <w:proofErr w:type="spellStart"/>
      <w:r w:rsidR="00E107E2" w:rsidRPr="002E5215">
        <w:rPr>
          <w:rFonts w:ascii="맑은 고딕" w:eastAsia="맑은 고딕" w:hAnsi="맑은 고딕" w:cs="Times New Roman"/>
          <w:sz w:val="22"/>
          <w:vertAlign w:val="superscript"/>
        </w:rPr>
        <w:t>LAPS</w:t>
      </w:r>
      <w:r w:rsidR="00E107E2" w:rsidRPr="002E5215">
        <w:rPr>
          <w:rFonts w:ascii="맑은 고딕" w:eastAsia="맑은 고딕" w:hAnsi="맑은 고딕" w:cs="Times New Roman"/>
          <w:sz w:val="22"/>
        </w:rPr>
        <w:t>Triple</w:t>
      </w:r>
      <w:proofErr w:type="spellEnd"/>
      <w:r w:rsidR="00E107E2" w:rsidRPr="002E5215">
        <w:rPr>
          <w:rFonts w:ascii="맑은 고딕" w:eastAsia="맑은 고딕" w:hAnsi="맑은 고딕" w:cs="Times New Roman"/>
          <w:sz w:val="22"/>
        </w:rPr>
        <w:t xml:space="preserve"> Agonist</w:t>
      </w:r>
      <w:r w:rsidR="00BC7E33">
        <w:rPr>
          <w:rFonts w:ascii="맑은 고딕" w:eastAsia="맑은 고딕" w:hAnsi="맑은 고딕" w:cs="Times New Roman" w:hint="eastAsia"/>
          <w:sz w:val="22"/>
        </w:rPr>
        <w:t>를</w:t>
      </w:r>
      <w:r w:rsidR="00E107E2">
        <w:rPr>
          <w:rFonts w:ascii="맑은 고딕" w:eastAsia="맑은 고딕" w:hAnsi="맑은 고딕" w:cs="Times New Roman" w:hint="eastAsia"/>
          <w:sz w:val="22"/>
        </w:rPr>
        <w:t xml:space="preserve"> 치료제가 없는 다양한 간 질환 분야</w:t>
      </w:r>
      <w:r w:rsidR="00BC7E33">
        <w:rPr>
          <w:rFonts w:ascii="맑은 고딕" w:eastAsia="맑은 고딕" w:hAnsi="맑은 고딕" w:cs="Times New Roman" w:hint="eastAsia"/>
          <w:sz w:val="22"/>
        </w:rPr>
        <w:t>로</w:t>
      </w:r>
      <w:r w:rsidR="00E107E2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E107E2">
        <w:rPr>
          <w:rFonts w:ascii="맑은 고딕" w:eastAsia="맑은 고딕" w:hAnsi="맑은 고딕" w:cs="Times New Roman" w:hint="eastAsia"/>
          <w:sz w:val="22"/>
        </w:rPr>
        <w:t>적응증을</w:t>
      </w:r>
      <w:proofErr w:type="spellEnd"/>
      <w:r w:rsidR="00E107E2">
        <w:rPr>
          <w:rFonts w:ascii="맑은 고딕" w:eastAsia="맑은 고딕" w:hAnsi="맑은 고딕" w:cs="Times New Roman" w:hint="eastAsia"/>
          <w:sz w:val="22"/>
        </w:rPr>
        <w:t xml:space="preserve"> 확대할 수 있다는 가능성과 잠재력을 확인한 연구들을 발표했다</w:t>
      </w:r>
      <w:r w:rsidR="00E107E2">
        <w:rPr>
          <w:rFonts w:ascii="맑은 고딕" w:eastAsia="맑은 고딕" w:hAnsi="맑은 고딕" w:cs="Times New Roman"/>
          <w:sz w:val="22"/>
        </w:rPr>
        <w:t>”</w:t>
      </w:r>
      <w:proofErr w:type="spellStart"/>
      <w:r w:rsidR="00B176EC">
        <w:rPr>
          <w:rFonts w:ascii="맑은 고딕" w:eastAsia="맑은 고딕" w:hAnsi="맑은 고딕" w:cs="Times New Roman" w:hint="eastAsia"/>
          <w:sz w:val="22"/>
        </w:rPr>
        <w:t>며</w:t>
      </w:r>
      <w:proofErr w:type="spellEnd"/>
      <w:r w:rsidR="00E107E2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107E2">
        <w:rPr>
          <w:rFonts w:ascii="맑은 고딕" w:eastAsia="맑은 고딕" w:hAnsi="맑은 고딕" w:cs="Times New Roman"/>
          <w:sz w:val="22"/>
        </w:rPr>
        <w:t>“</w:t>
      </w:r>
      <w:r w:rsidR="00E107E2">
        <w:rPr>
          <w:rFonts w:ascii="맑은 고딕" w:eastAsia="맑은 고딕" w:hAnsi="맑은 고딕" w:cs="Times New Roman" w:hint="eastAsia"/>
          <w:sz w:val="22"/>
        </w:rPr>
        <w:t>전</w:t>
      </w:r>
      <w:r w:rsidR="00BC7E33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107E2">
        <w:rPr>
          <w:rFonts w:ascii="맑은 고딕" w:eastAsia="맑은 고딕" w:hAnsi="맑은 고딕" w:cs="Times New Roman" w:hint="eastAsia"/>
          <w:sz w:val="22"/>
        </w:rPr>
        <w:t xml:space="preserve">세계에서 가장 빠르게 개발되고 있는 </w:t>
      </w:r>
      <w:proofErr w:type="spellStart"/>
      <w:r w:rsidR="00E107E2">
        <w:rPr>
          <w:rFonts w:ascii="맑은 고딕" w:eastAsia="맑은 고딕" w:hAnsi="맑은 고딕" w:cs="Times New Roman" w:hint="eastAsia"/>
          <w:sz w:val="22"/>
        </w:rPr>
        <w:t>삼중작용</w:t>
      </w:r>
      <w:proofErr w:type="spellEnd"/>
      <w:r w:rsidR="00E107E2">
        <w:rPr>
          <w:rFonts w:ascii="맑은 고딕" w:eastAsia="맑은 고딕" w:hAnsi="맑은 고딕" w:cs="Times New Roman" w:hint="eastAsia"/>
          <w:sz w:val="22"/>
        </w:rPr>
        <w:t xml:space="preserve"> </w:t>
      </w:r>
      <w:proofErr w:type="spellStart"/>
      <w:r w:rsidR="00E107E2">
        <w:rPr>
          <w:rFonts w:ascii="맑은 고딕" w:eastAsia="맑은 고딕" w:hAnsi="맑은 고딕" w:cs="Times New Roman" w:hint="eastAsia"/>
          <w:sz w:val="22"/>
        </w:rPr>
        <w:t>바이오신약이라는</w:t>
      </w:r>
      <w:proofErr w:type="spellEnd"/>
      <w:r w:rsidR="00E107E2">
        <w:rPr>
          <w:rFonts w:ascii="맑은 고딕" w:eastAsia="맑은 고딕" w:hAnsi="맑은 고딕" w:cs="Times New Roman" w:hint="eastAsia"/>
          <w:sz w:val="22"/>
        </w:rPr>
        <w:t xml:space="preserve"> 장점을 극대화해 간</w:t>
      </w:r>
      <w:r w:rsidR="00B176EC">
        <w:rPr>
          <w:rFonts w:ascii="맑은 고딕" w:eastAsia="맑은 고딕" w:hAnsi="맑은 고딕" w:cs="Times New Roman" w:hint="eastAsia"/>
          <w:sz w:val="22"/>
        </w:rPr>
        <w:t xml:space="preserve"> </w:t>
      </w:r>
      <w:r w:rsidR="00E107E2">
        <w:rPr>
          <w:rFonts w:ascii="맑은 고딕" w:eastAsia="맑은 고딕" w:hAnsi="맑은 고딕" w:cs="Times New Roman" w:hint="eastAsia"/>
          <w:sz w:val="22"/>
        </w:rPr>
        <w:t xml:space="preserve">분야 </w:t>
      </w:r>
      <w:proofErr w:type="spellStart"/>
      <w:r w:rsidR="00E107E2">
        <w:rPr>
          <w:rFonts w:ascii="맑은 고딕" w:eastAsia="맑은 고딕" w:hAnsi="맑은 고딕" w:cs="Times New Roman" w:hint="eastAsia"/>
          <w:sz w:val="22"/>
        </w:rPr>
        <w:t>희귀질환</w:t>
      </w:r>
      <w:r w:rsidR="00BC7E33">
        <w:rPr>
          <w:rFonts w:ascii="맑은 고딕" w:eastAsia="맑은 고딕" w:hAnsi="맑은 고딕" w:cs="Times New Roman" w:hint="eastAsia"/>
          <w:sz w:val="22"/>
        </w:rPr>
        <w:t>은</w:t>
      </w:r>
      <w:proofErr w:type="spellEnd"/>
      <w:r w:rsidR="00E107E2">
        <w:rPr>
          <w:rFonts w:ascii="맑은 고딕" w:eastAsia="맑은 고딕" w:hAnsi="맑은 고딕" w:cs="Times New Roman" w:hint="eastAsia"/>
          <w:sz w:val="22"/>
        </w:rPr>
        <w:t xml:space="preserve"> 물론,</w:t>
      </w:r>
      <w:r w:rsidR="00E107E2">
        <w:rPr>
          <w:rFonts w:ascii="맑은 고딕" w:eastAsia="맑은 고딕" w:hAnsi="맑은 고딕" w:cs="Times New Roman"/>
          <w:sz w:val="22"/>
        </w:rPr>
        <w:t xml:space="preserve"> </w:t>
      </w:r>
      <w:r w:rsidR="00E107E2">
        <w:rPr>
          <w:rFonts w:ascii="맑은 고딕" w:eastAsia="맑은 고딕" w:hAnsi="맑은 고딕" w:cs="Times New Roman" w:hint="eastAsia"/>
          <w:sz w:val="22"/>
        </w:rPr>
        <w:t>염증 및 섬유화 분야에서 새로운 혁신을 창출해 나가겠다</w:t>
      </w:r>
      <w:r w:rsidR="00E107E2">
        <w:rPr>
          <w:rFonts w:ascii="맑은 고딕" w:eastAsia="맑은 고딕" w:hAnsi="맑은 고딕" w:cs="Times New Roman"/>
          <w:sz w:val="22"/>
        </w:rPr>
        <w:t>”</w:t>
      </w:r>
      <w:r w:rsidR="00E107E2">
        <w:rPr>
          <w:rFonts w:ascii="맑은 고딕" w:eastAsia="맑은 고딕" w:hAnsi="맑은 고딕" w:cs="Times New Roman" w:hint="eastAsia"/>
          <w:sz w:val="22"/>
        </w:rPr>
        <w:t>고 말했다.</w:t>
      </w:r>
      <w:r w:rsidR="00E107E2">
        <w:rPr>
          <w:rFonts w:ascii="맑은 고딕" w:eastAsia="맑은 고딕" w:hAnsi="맑은 고딕" w:cs="Times New Roman"/>
          <w:sz w:val="22"/>
        </w:rPr>
        <w:t xml:space="preserve"> </w:t>
      </w:r>
    </w:p>
    <w:p w:rsidR="00E107E2" w:rsidRDefault="00E107E2" w:rsidP="00E107E2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</w:p>
    <w:p w:rsidR="00E107E2" w:rsidRDefault="00E107E2" w:rsidP="00EE1BEF">
      <w:pPr>
        <w:spacing w:after="0" w:line="192" w:lineRule="auto"/>
        <w:rPr>
          <w:rFonts w:ascii="맑은 고딕" w:eastAsia="맑은 고딕" w:hAnsi="맑은 고딕" w:cs="Arial"/>
          <w:color w:val="000000"/>
          <w:sz w:val="22"/>
        </w:rPr>
      </w:pPr>
      <w:r>
        <w:rPr>
          <w:rFonts w:ascii="맑은 고딕" w:eastAsia="맑은 고딕" w:hAnsi="맑은 고딕" w:cs="Times New Roman" w:hint="eastAsia"/>
          <w:sz w:val="22"/>
        </w:rPr>
        <w:t>한편</w:t>
      </w:r>
      <w:r>
        <w:rPr>
          <w:rFonts w:ascii="맑은 고딕" w:eastAsia="맑은 고딕" w:hAnsi="맑은 고딕" w:cs="Times New Roman"/>
          <w:sz w:val="22"/>
        </w:rPr>
        <w:t xml:space="preserve"> </w:t>
      </w:r>
      <w:r w:rsidR="003A540A" w:rsidRPr="00C8554B">
        <w:rPr>
          <w:rFonts w:ascii="맑은 고딕" w:eastAsia="맑은 고딕" w:hAnsi="맑은 고딕" w:cs="Arial" w:hint="eastAsia"/>
          <w:color w:val="000000"/>
          <w:sz w:val="22"/>
          <w:vertAlign w:val="superscript"/>
        </w:rPr>
        <w:t>LAPS</w:t>
      </w:r>
      <w:r w:rsidR="003A540A">
        <w:rPr>
          <w:rFonts w:ascii="맑은 고딕" w:eastAsia="맑은 고딕" w:hAnsi="맑은 고딕" w:cs="Arial" w:hint="eastAsia"/>
          <w:color w:val="000000"/>
          <w:sz w:val="22"/>
        </w:rPr>
        <w:t xml:space="preserve">Triple Agonist는 작년 7월 FDA로부터 </w:t>
      </w:r>
      <w:r w:rsidR="00B176EC">
        <w:rPr>
          <w:rFonts w:ascii="맑은 고딕" w:eastAsia="맑은 고딕" w:hAnsi="맑은 고딕" w:cs="Arial" w:hint="eastAsia"/>
          <w:color w:val="000000"/>
          <w:sz w:val="22"/>
        </w:rPr>
        <w:t xml:space="preserve">신속 개발을 위한 </w:t>
      </w:r>
      <w:proofErr w:type="spellStart"/>
      <w:r w:rsidR="003A540A">
        <w:rPr>
          <w:rFonts w:ascii="맑은 고딕" w:eastAsia="맑은 고딕" w:hAnsi="맑은 고딕" w:cs="Arial" w:hint="eastAsia"/>
          <w:color w:val="000000"/>
          <w:sz w:val="22"/>
        </w:rPr>
        <w:t>패스트트랙</w:t>
      </w:r>
      <w:proofErr w:type="spellEnd"/>
      <w:r w:rsidR="003A540A">
        <w:rPr>
          <w:rFonts w:ascii="맑은 고딕" w:eastAsia="맑은 고딕" w:hAnsi="맑은 고딕" w:cs="Arial" w:hint="eastAsia"/>
          <w:color w:val="000000"/>
          <w:sz w:val="22"/>
        </w:rPr>
        <w:t>(Fast Track)으로 지정됐으며, 현재 생검(biopsy)으로 질환이 확인된 NASH 환자들을 대상으로 치료효능 유효성을 확인하기 위한 임상 2상이 미국에서 진행되고 있다.</w:t>
      </w:r>
      <w:r w:rsidR="003A540A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B176EC">
        <w:rPr>
          <w:rFonts w:ascii="맑은 고딕" w:eastAsia="맑은 고딕" w:hAnsi="맑은 고딕" w:cs="Arial"/>
          <w:color w:val="000000"/>
          <w:sz w:val="22"/>
        </w:rPr>
        <w:t>FDA</w:t>
      </w:r>
      <w:r w:rsidR="00B176EC">
        <w:rPr>
          <w:rFonts w:ascii="맑은 고딕" w:eastAsia="맑은 고딕" w:hAnsi="맑은 고딕" w:cs="Arial" w:hint="eastAsia"/>
          <w:color w:val="000000"/>
          <w:sz w:val="22"/>
        </w:rPr>
        <w:t xml:space="preserve">는 지난 </w:t>
      </w:r>
      <w:r>
        <w:rPr>
          <w:rFonts w:ascii="맑은 고딕" w:eastAsia="맑은 고딕" w:hAnsi="맑은 고딕" w:cs="Arial"/>
          <w:color w:val="000000"/>
          <w:sz w:val="22"/>
        </w:rPr>
        <w:t>5</w:t>
      </w:r>
      <w:r>
        <w:rPr>
          <w:rFonts w:ascii="맑은 고딕" w:eastAsia="맑은 고딕" w:hAnsi="맑은 고딕" w:cs="Arial" w:hint="eastAsia"/>
          <w:color w:val="000000"/>
          <w:sz w:val="22"/>
        </w:rPr>
        <w:t>월</w:t>
      </w:r>
      <w:r w:rsidR="00B176EC">
        <w:rPr>
          <w:rFonts w:ascii="맑은 고딕" w:eastAsia="맑은 고딕" w:hAnsi="맑은 고딕" w:cs="Arial" w:hint="eastAsia"/>
          <w:color w:val="000000"/>
          <w:sz w:val="22"/>
        </w:rPr>
        <w:t xml:space="preserve">엔 </w:t>
      </w:r>
      <w:proofErr w:type="spellStart"/>
      <w:r w:rsidR="00B176EC" w:rsidRPr="00C8554B">
        <w:rPr>
          <w:rFonts w:ascii="맑은 고딕" w:eastAsia="맑은 고딕" w:hAnsi="맑은 고딕" w:cs="Arial" w:hint="eastAsia"/>
          <w:color w:val="000000"/>
          <w:sz w:val="22"/>
          <w:vertAlign w:val="superscript"/>
        </w:rPr>
        <w:t>LAPS</w:t>
      </w:r>
      <w:r w:rsidR="00B176EC">
        <w:rPr>
          <w:rFonts w:ascii="맑은 고딕" w:eastAsia="맑은 고딕" w:hAnsi="맑은 고딕" w:cs="Arial" w:hint="eastAsia"/>
          <w:color w:val="000000"/>
          <w:sz w:val="22"/>
        </w:rPr>
        <w:t>Triple</w:t>
      </w:r>
      <w:proofErr w:type="spellEnd"/>
      <w:r w:rsidR="00B176EC">
        <w:rPr>
          <w:rFonts w:ascii="맑은 고딕" w:eastAsia="맑은 고딕" w:hAnsi="맑은 고딕" w:cs="Arial" w:hint="eastAsia"/>
          <w:color w:val="000000"/>
          <w:sz w:val="22"/>
        </w:rPr>
        <w:t xml:space="preserve"> Agonist를 </w:t>
      </w:r>
      <w:r>
        <w:rPr>
          <w:rFonts w:ascii="맑은 고딕" w:eastAsia="맑은 고딕" w:hAnsi="맑은 고딕" w:cs="Arial" w:hint="eastAsia"/>
          <w:color w:val="000000"/>
          <w:sz w:val="22"/>
        </w:rPr>
        <w:t>특발성 폐</w:t>
      </w:r>
      <w:r w:rsidR="00B176EC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proofErr w:type="spellStart"/>
      <w:r>
        <w:rPr>
          <w:rFonts w:ascii="맑은 고딕" w:eastAsia="맑은 고딕" w:hAnsi="맑은 고딕" w:cs="Arial" w:hint="eastAsia"/>
          <w:color w:val="000000"/>
          <w:sz w:val="22"/>
        </w:rPr>
        <w:t>섬유증</w:t>
      </w:r>
      <w:proofErr w:type="spellEnd"/>
      <w:r w:rsidR="00B176EC">
        <w:rPr>
          <w:rFonts w:ascii="맑은 고딕" w:eastAsia="맑은 고딕" w:hAnsi="맑은 고딕" w:cs="Arial" w:hint="eastAsia"/>
          <w:color w:val="000000"/>
          <w:sz w:val="22"/>
        </w:rPr>
        <w:t xml:space="preserve"> 치료를 위한 희귀의약품으로</w:t>
      </w:r>
      <w:r w:rsidR="00F96394">
        <w:rPr>
          <w:rFonts w:ascii="맑은 고딕" w:eastAsia="맑은 고딕" w:hAnsi="맑은 고딕" w:cs="Arial" w:hint="eastAsia"/>
          <w:color w:val="000000"/>
          <w:sz w:val="22"/>
        </w:rPr>
        <w:t xml:space="preserve">, </w:t>
      </w:r>
      <w:r w:rsidR="00B176EC">
        <w:rPr>
          <w:rFonts w:ascii="맑은 고딕" w:eastAsia="맑은 고딕" w:hAnsi="맑은 고딕" w:cs="Arial" w:hint="eastAsia"/>
          <w:color w:val="000000"/>
          <w:sz w:val="22"/>
        </w:rPr>
        <w:t xml:space="preserve">작년엔 </w:t>
      </w:r>
      <w:proofErr w:type="spellStart"/>
      <w:r w:rsidR="00F96394">
        <w:rPr>
          <w:rFonts w:ascii="맑은 고딕" w:eastAsia="맑은 고딕" w:hAnsi="맑은 고딕" w:cs="Arial" w:hint="eastAsia"/>
          <w:color w:val="000000"/>
          <w:sz w:val="22"/>
        </w:rPr>
        <w:t>원발</w:t>
      </w:r>
      <w:proofErr w:type="spellEnd"/>
      <w:r w:rsidR="00F96394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proofErr w:type="spellStart"/>
      <w:r w:rsidR="00F96394">
        <w:rPr>
          <w:rFonts w:ascii="맑은 고딕" w:eastAsia="맑은 고딕" w:hAnsi="맑은 고딕" w:cs="Arial" w:hint="eastAsia"/>
          <w:color w:val="000000"/>
          <w:sz w:val="22"/>
        </w:rPr>
        <w:t>담즙성</w:t>
      </w:r>
      <w:proofErr w:type="spellEnd"/>
      <w:r w:rsidR="00F96394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proofErr w:type="spellStart"/>
      <w:r w:rsidR="00F96394">
        <w:rPr>
          <w:rFonts w:ascii="맑은 고딕" w:eastAsia="맑은 고딕" w:hAnsi="맑은 고딕" w:cs="Arial" w:hint="eastAsia"/>
          <w:color w:val="000000"/>
          <w:sz w:val="22"/>
        </w:rPr>
        <w:t>담관염</w:t>
      </w:r>
      <w:proofErr w:type="spellEnd"/>
      <w:r w:rsidR="00F96394">
        <w:rPr>
          <w:rFonts w:ascii="맑은 고딕" w:eastAsia="맑은 고딕" w:hAnsi="맑은 고딕" w:cs="Arial" w:hint="eastAsia"/>
          <w:color w:val="000000"/>
          <w:sz w:val="22"/>
        </w:rPr>
        <w:t>(PBC)</w:t>
      </w:r>
      <w:r w:rsidR="00B176EC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B176EC">
        <w:rPr>
          <w:rFonts w:ascii="맑은 고딕" w:eastAsia="맑은 고딕" w:hAnsi="맑은 고딕" w:cs="Arial" w:hint="eastAsia"/>
          <w:color w:val="000000"/>
          <w:sz w:val="22"/>
        </w:rPr>
        <w:t>및</w:t>
      </w:r>
      <w:r w:rsidR="00F96394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proofErr w:type="spellStart"/>
      <w:r w:rsidR="00F96394">
        <w:rPr>
          <w:rFonts w:ascii="맑은 고딕" w:eastAsia="맑은 고딕" w:hAnsi="맑은 고딕" w:cs="Arial" w:hint="eastAsia"/>
          <w:color w:val="000000"/>
          <w:sz w:val="22"/>
        </w:rPr>
        <w:t>원발</w:t>
      </w:r>
      <w:proofErr w:type="spellEnd"/>
      <w:r w:rsidR="00F96394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proofErr w:type="spellStart"/>
      <w:r w:rsidR="00F96394">
        <w:rPr>
          <w:rFonts w:ascii="맑은 고딕" w:eastAsia="맑은 고딕" w:hAnsi="맑은 고딕" w:cs="Arial" w:hint="eastAsia"/>
          <w:color w:val="000000"/>
          <w:sz w:val="22"/>
        </w:rPr>
        <w:t>경화성</w:t>
      </w:r>
      <w:proofErr w:type="spellEnd"/>
      <w:r w:rsidR="00F96394">
        <w:rPr>
          <w:rFonts w:ascii="맑은 고딕" w:eastAsia="맑은 고딕" w:hAnsi="맑은 고딕" w:cs="Arial" w:hint="eastAsia"/>
          <w:color w:val="000000"/>
          <w:sz w:val="22"/>
        </w:rPr>
        <w:t xml:space="preserve"> </w:t>
      </w:r>
      <w:proofErr w:type="spellStart"/>
      <w:r w:rsidR="00F96394">
        <w:rPr>
          <w:rFonts w:ascii="맑은 고딕" w:eastAsia="맑은 고딕" w:hAnsi="맑은 고딕" w:cs="Arial" w:hint="eastAsia"/>
          <w:color w:val="000000"/>
          <w:sz w:val="22"/>
        </w:rPr>
        <w:t>담관염</w:t>
      </w:r>
      <w:proofErr w:type="spellEnd"/>
      <w:r w:rsidR="00F96394">
        <w:rPr>
          <w:rFonts w:ascii="맑은 고딕" w:eastAsia="맑은 고딕" w:hAnsi="맑은 고딕" w:cs="Arial" w:hint="eastAsia"/>
          <w:color w:val="000000"/>
          <w:sz w:val="22"/>
        </w:rPr>
        <w:t>(</w:t>
      </w:r>
      <w:r w:rsidR="00F96394">
        <w:rPr>
          <w:rFonts w:ascii="맑은 고딕" w:eastAsia="맑은 고딕" w:hAnsi="맑은 고딕" w:cs="Arial"/>
          <w:color w:val="000000"/>
          <w:sz w:val="22"/>
        </w:rPr>
        <w:t>PSC)</w:t>
      </w:r>
      <w:r w:rsidR="00B176EC">
        <w:rPr>
          <w:rFonts w:ascii="맑은 고딕" w:eastAsia="맑은 고딕" w:hAnsi="맑은 고딕" w:cs="Arial"/>
          <w:color w:val="000000"/>
          <w:sz w:val="22"/>
        </w:rPr>
        <w:t xml:space="preserve"> </w:t>
      </w:r>
      <w:r w:rsidR="00B176EC">
        <w:rPr>
          <w:rFonts w:ascii="맑은 고딕" w:eastAsia="맑은 고딕" w:hAnsi="맑은 고딕" w:cs="Arial" w:hint="eastAsia"/>
          <w:color w:val="000000"/>
          <w:sz w:val="22"/>
        </w:rPr>
        <w:t xml:space="preserve">치료 </w:t>
      </w:r>
      <w:r>
        <w:rPr>
          <w:rFonts w:ascii="맑은 고딕" w:eastAsia="맑은 고딕" w:hAnsi="맑은 고딕" w:cs="Arial" w:hint="eastAsia"/>
          <w:color w:val="000000"/>
          <w:sz w:val="22"/>
        </w:rPr>
        <w:t>희귀의약품으로도 지정한 바 있다.</w:t>
      </w:r>
      <w:r>
        <w:rPr>
          <w:rFonts w:ascii="맑은 고딕" w:eastAsia="맑은 고딕" w:hAnsi="맑은 고딕" w:cs="Arial"/>
          <w:color w:val="000000"/>
          <w:sz w:val="22"/>
        </w:rPr>
        <w:t xml:space="preserve"> </w:t>
      </w:r>
    </w:p>
    <w:p w:rsidR="003A540A" w:rsidRPr="00F96394" w:rsidRDefault="003A540A" w:rsidP="00C17CFB">
      <w:pPr>
        <w:spacing w:after="0" w:line="192" w:lineRule="auto"/>
        <w:rPr>
          <w:b/>
          <w:sz w:val="22"/>
        </w:rPr>
      </w:pPr>
    </w:p>
    <w:p w:rsidR="006D08E2" w:rsidRPr="002A6650" w:rsidRDefault="00C17CFB" w:rsidP="00C17CFB">
      <w:pPr>
        <w:spacing w:after="0" w:line="192" w:lineRule="auto"/>
        <w:rPr>
          <w:rFonts w:ascii="맑은 고딕" w:eastAsia="맑은 고딕" w:hAnsi="맑은 고딕" w:cs="Times New Roman"/>
          <w:sz w:val="22"/>
        </w:rPr>
      </w:pPr>
      <w:r>
        <w:rPr>
          <w:rFonts w:hint="eastAsia"/>
          <w:b/>
          <w:sz w:val="22"/>
        </w:rPr>
        <w:t xml:space="preserve">                                                                           </w:t>
      </w:r>
      <w:r w:rsidR="006D08E2" w:rsidRPr="00614F24">
        <w:rPr>
          <w:rFonts w:hint="eastAsia"/>
          <w:b/>
          <w:sz w:val="22"/>
        </w:rPr>
        <w:t>&lt;끝&gt;</w:t>
      </w:r>
    </w:p>
    <w:sectPr w:rsidR="006D08E2" w:rsidRPr="002A6650" w:rsidSect="002B108F">
      <w:headerReference w:type="default" r:id="rId9"/>
      <w:pgSz w:w="11906" w:h="16838"/>
      <w:pgMar w:top="1701" w:right="1440" w:bottom="1440" w:left="1440" w:header="0" w:footer="794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73CB" w:rsidRDefault="000C73CB" w:rsidP="00E32DD0">
      <w:pPr>
        <w:spacing w:after="0" w:line="240" w:lineRule="auto"/>
      </w:pPr>
      <w:r>
        <w:separator/>
      </w:r>
    </w:p>
  </w:endnote>
  <w:endnote w:type="continuationSeparator" w:id="0">
    <w:p w:rsidR="000C73CB" w:rsidRDefault="000C73CB" w:rsidP="00E3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73CB" w:rsidRDefault="000C73CB" w:rsidP="00E32DD0">
      <w:pPr>
        <w:spacing w:after="0" w:line="240" w:lineRule="auto"/>
      </w:pPr>
      <w:r>
        <w:separator/>
      </w:r>
    </w:p>
  </w:footnote>
  <w:footnote w:type="continuationSeparator" w:id="0">
    <w:p w:rsidR="000C73CB" w:rsidRDefault="000C73CB" w:rsidP="00E3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4270" w:rsidRDefault="00BA715E" w:rsidP="00874EF3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center</wp:align>
          </wp:positionH>
          <wp:positionV relativeFrom="margin">
            <wp:posOffset>-806069</wp:posOffset>
          </wp:positionV>
          <wp:extent cx="7452124" cy="1378800"/>
          <wp:effectExtent l="0" t="0" r="0" b="0"/>
          <wp:wrapSquare wrapText="bothSides"/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홍보팀_상단바양식_보도자료_최종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52124" cy="137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34928"/>
    <w:multiLevelType w:val="hybridMultilevel"/>
    <w:tmpl w:val="E788DC3C"/>
    <w:lvl w:ilvl="0" w:tplc="B80ADA1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528928D8"/>
    <w:multiLevelType w:val="hybridMultilevel"/>
    <w:tmpl w:val="C382DE20"/>
    <w:lvl w:ilvl="0" w:tplc="EB28077E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  <w:b/>
        <w:sz w:val="18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5E6523ED"/>
    <w:multiLevelType w:val="hybridMultilevel"/>
    <w:tmpl w:val="AB601966"/>
    <w:lvl w:ilvl="0" w:tplc="77D81CD6">
      <w:start w:val="2015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64E8630A"/>
    <w:multiLevelType w:val="hybridMultilevel"/>
    <w:tmpl w:val="61F42304"/>
    <w:lvl w:ilvl="0" w:tplc="4B9ABF46">
      <w:numFmt w:val="bullet"/>
      <w:lvlText w:val="◆"/>
      <w:lvlJc w:val="left"/>
      <w:pPr>
        <w:ind w:left="7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D0"/>
    <w:rsid w:val="00005C50"/>
    <w:rsid w:val="00046DE9"/>
    <w:rsid w:val="0004767C"/>
    <w:rsid w:val="00051ACF"/>
    <w:rsid w:val="000A0184"/>
    <w:rsid w:val="000A500D"/>
    <w:rsid w:val="000A756C"/>
    <w:rsid w:val="000B1DB4"/>
    <w:rsid w:val="000B3D72"/>
    <w:rsid w:val="000C73CB"/>
    <w:rsid w:val="000D3BAB"/>
    <w:rsid w:val="000D6382"/>
    <w:rsid w:val="000D7042"/>
    <w:rsid w:val="000D7AAF"/>
    <w:rsid w:val="000E3804"/>
    <w:rsid w:val="000F7107"/>
    <w:rsid w:val="00103694"/>
    <w:rsid w:val="001164A5"/>
    <w:rsid w:val="0011699F"/>
    <w:rsid w:val="00122553"/>
    <w:rsid w:val="00132514"/>
    <w:rsid w:val="001417F7"/>
    <w:rsid w:val="00147F4A"/>
    <w:rsid w:val="00162122"/>
    <w:rsid w:val="00165A06"/>
    <w:rsid w:val="001673B2"/>
    <w:rsid w:val="001818B9"/>
    <w:rsid w:val="00184342"/>
    <w:rsid w:val="00192E1C"/>
    <w:rsid w:val="00197989"/>
    <w:rsid w:val="00197BEC"/>
    <w:rsid w:val="001B618E"/>
    <w:rsid w:val="001C549A"/>
    <w:rsid w:val="001C78E5"/>
    <w:rsid w:val="001D33F4"/>
    <w:rsid w:val="001E08D7"/>
    <w:rsid w:val="001E6C96"/>
    <w:rsid w:val="001F1BA3"/>
    <w:rsid w:val="001F2734"/>
    <w:rsid w:val="001F3E27"/>
    <w:rsid w:val="001F7F9B"/>
    <w:rsid w:val="00210453"/>
    <w:rsid w:val="0021072E"/>
    <w:rsid w:val="00211FA8"/>
    <w:rsid w:val="00212685"/>
    <w:rsid w:val="00215306"/>
    <w:rsid w:val="0022112C"/>
    <w:rsid w:val="00223179"/>
    <w:rsid w:val="00224021"/>
    <w:rsid w:val="00224EA1"/>
    <w:rsid w:val="0022598F"/>
    <w:rsid w:val="002315B7"/>
    <w:rsid w:val="0023544D"/>
    <w:rsid w:val="00240309"/>
    <w:rsid w:val="00253090"/>
    <w:rsid w:val="00265E08"/>
    <w:rsid w:val="00287A44"/>
    <w:rsid w:val="00290E8F"/>
    <w:rsid w:val="002A6650"/>
    <w:rsid w:val="002B108F"/>
    <w:rsid w:val="002B1DEF"/>
    <w:rsid w:val="002C0F23"/>
    <w:rsid w:val="002C445C"/>
    <w:rsid w:val="002D4D8F"/>
    <w:rsid w:val="002E1DD9"/>
    <w:rsid w:val="002E4A32"/>
    <w:rsid w:val="002E5215"/>
    <w:rsid w:val="002F7B00"/>
    <w:rsid w:val="003176BD"/>
    <w:rsid w:val="003205E9"/>
    <w:rsid w:val="003240B2"/>
    <w:rsid w:val="00331A9F"/>
    <w:rsid w:val="0034442E"/>
    <w:rsid w:val="00347C86"/>
    <w:rsid w:val="00361240"/>
    <w:rsid w:val="00383270"/>
    <w:rsid w:val="00384102"/>
    <w:rsid w:val="00384AD3"/>
    <w:rsid w:val="00384E47"/>
    <w:rsid w:val="003972E9"/>
    <w:rsid w:val="003A249D"/>
    <w:rsid w:val="003A5365"/>
    <w:rsid w:val="003A540A"/>
    <w:rsid w:val="003B2E5F"/>
    <w:rsid w:val="003C07DD"/>
    <w:rsid w:val="003C3F13"/>
    <w:rsid w:val="003C44A1"/>
    <w:rsid w:val="003D006A"/>
    <w:rsid w:val="003D28C9"/>
    <w:rsid w:val="003E39C1"/>
    <w:rsid w:val="003F6978"/>
    <w:rsid w:val="00400AD3"/>
    <w:rsid w:val="00411A1E"/>
    <w:rsid w:val="00427B5E"/>
    <w:rsid w:val="004305C4"/>
    <w:rsid w:val="004409FE"/>
    <w:rsid w:val="0044420E"/>
    <w:rsid w:val="0044725B"/>
    <w:rsid w:val="00452D9A"/>
    <w:rsid w:val="00455FD4"/>
    <w:rsid w:val="004572D1"/>
    <w:rsid w:val="00460EE6"/>
    <w:rsid w:val="00464F52"/>
    <w:rsid w:val="00465A7C"/>
    <w:rsid w:val="004A2132"/>
    <w:rsid w:val="004A38BC"/>
    <w:rsid w:val="004A483F"/>
    <w:rsid w:val="004A5D6C"/>
    <w:rsid w:val="004A683D"/>
    <w:rsid w:val="004B374D"/>
    <w:rsid w:val="004C6E0A"/>
    <w:rsid w:val="004D193F"/>
    <w:rsid w:val="004E2287"/>
    <w:rsid w:val="004E4B7A"/>
    <w:rsid w:val="004F5925"/>
    <w:rsid w:val="005060D9"/>
    <w:rsid w:val="0051094A"/>
    <w:rsid w:val="00521A0B"/>
    <w:rsid w:val="0052738E"/>
    <w:rsid w:val="005378B8"/>
    <w:rsid w:val="00540605"/>
    <w:rsid w:val="00540ADC"/>
    <w:rsid w:val="00546339"/>
    <w:rsid w:val="00551A48"/>
    <w:rsid w:val="00567C6B"/>
    <w:rsid w:val="005717F0"/>
    <w:rsid w:val="00573866"/>
    <w:rsid w:val="00573C86"/>
    <w:rsid w:val="00574BA9"/>
    <w:rsid w:val="00574E65"/>
    <w:rsid w:val="0058783E"/>
    <w:rsid w:val="00595488"/>
    <w:rsid w:val="005B0474"/>
    <w:rsid w:val="005C0AA3"/>
    <w:rsid w:val="005D3428"/>
    <w:rsid w:val="005D4270"/>
    <w:rsid w:val="005D4B14"/>
    <w:rsid w:val="005D7A08"/>
    <w:rsid w:val="005E53FE"/>
    <w:rsid w:val="005E54F6"/>
    <w:rsid w:val="005E60CF"/>
    <w:rsid w:val="005F3823"/>
    <w:rsid w:val="0060337F"/>
    <w:rsid w:val="00614883"/>
    <w:rsid w:val="00614B32"/>
    <w:rsid w:val="00620758"/>
    <w:rsid w:val="00623CA3"/>
    <w:rsid w:val="006254C3"/>
    <w:rsid w:val="006418CF"/>
    <w:rsid w:val="00641B99"/>
    <w:rsid w:val="006544F8"/>
    <w:rsid w:val="00664A09"/>
    <w:rsid w:val="00670EA7"/>
    <w:rsid w:val="00672B35"/>
    <w:rsid w:val="00674E22"/>
    <w:rsid w:val="00675567"/>
    <w:rsid w:val="00675B1A"/>
    <w:rsid w:val="006804E9"/>
    <w:rsid w:val="00683383"/>
    <w:rsid w:val="00691A0D"/>
    <w:rsid w:val="00692174"/>
    <w:rsid w:val="00695BC0"/>
    <w:rsid w:val="006A0CC8"/>
    <w:rsid w:val="006A163C"/>
    <w:rsid w:val="006A65DB"/>
    <w:rsid w:val="006B3109"/>
    <w:rsid w:val="006D08E2"/>
    <w:rsid w:val="006D26F8"/>
    <w:rsid w:val="006E3E45"/>
    <w:rsid w:val="006E4504"/>
    <w:rsid w:val="006E533F"/>
    <w:rsid w:val="006E6D5D"/>
    <w:rsid w:val="006F67B8"/>
    <w:rsid w:val="007033E5"/>
    <w:rsid w:val="00712BA2"/>
    <w:rsid w:val="0072668A"/>
    <w:rsid w:val="00735FF7"/>
    <w:rsid w:val="0073753B"/>
    <w:rsid w:val="00756F03"/>
    <w:rsid w:val="00760DFD"/>
    <w:rsid w:val="0076389C"/>
    <w:rsid w:val="00781BE5"/>
    <w:rsid w:val="007A055A"/>
    <w:rsid w:val="007A482E"/>
    <w:rsid w:val="007A7684"/>
    <w:rsid w:val="007B21D9"/>
    <w:rsid w:val="007B61F1"/>
    <w:rsid w:val="007C6FD6"/>
    <w:rsid w:val="007C7E86"/>
    <w:rsid w:val="007D328F"/>
    <w:rsid w:val="007D4063"/>
    <w:rsid w:val="007D489A"/>
    <w:rsid w:val="007D6633"/>
    <w:rsid w:val="007D67A2"/>
    <w:rsid w:val="007E6FFB"/>
    <w:rsid w:val="00804A0D"/>
    <w:rsid w:val="00805CDF"/>
    <w:rsid w:val="00811764"/>
    <w:rsid w:val="008142F6"/>
    <w:rsid w:val="00814FF0"/>
    <w:rsid w:val="008202C8"/>
    <w:rsid w:val="00820358"/>
    <w:rsid w:val="0082725A"/>
    <w:rsid w:val="0082739E"/>
    <w:rsid w:val="00834DB8"/>
    <w:rsid w:val="008411C4"/>
    <w:rsid w:val="008421A3"/>
    <w:rsid w:val="00860055"/>
    <w:rsid w:val="00861D51"/>
    <w:rsid w:val="00871DD8"/>
    <w:rsid w:val="00874EF3"/>
    <w:rsid w:val="00882C5D"/>
    <w:rsid w:val="00890AC3"/>
    <w:rsid w:val="008A2388"/>
    <w:rsid w:val="008A4B11"/>
    <w:rsid w:val="008B0EB4"/>
    <w:rsid w:val="008C7836"/>
    <w:rsid w:val="008D237F"/>
    <w:rsid w:val="008D6139"/>
    <w:rsid w:val="008D616C"/>
    <w:rsid w:val="008E45B5"/>
    <w:rsid w:val="008F0AA1"/>
    <w:rsid w:val="008F1BDA"/>
    <w:rsid w:val="008F638A"/>
    <w:rsid w:val="0090061B"/>
    <w:rsid w:val="00904443"/>
    <w:rsid w:val="00907494"/>
    <w:rsid w:val="0091691A"/>
    <w:rsid w:val="00944F67"/>
    <w:rsid w:val="009451E2"/>
    <w:rsid w:val="0095054F"/>
    <w:rsid w:val="00965CAF"/>
    <w:rsid w:val="00965E86"/>
    <w:rsid w:val="0096600C"/>
    <w:rsid w:val="00966F29"/>
    <w:rsid w:val="00974732"/>
    <w:rsid w:val="00975144"/>
    <w:rsid w:val="009777E2"/>
    <w:rsid w:val="009945C7"/>
    <w:rsid w:val="009A1A30"/>
    <w:rsid w:val="009A1ED3"/>
    <w:rsid w:val="009A5288"/>
    <w:rsid w:val="009B475E"/>
    <w:rsid w:val="009B784D"/>
    <w:rsid w:val="009B7F57"/>
    <w:rsid w:val="009C1D60"/>
    <w:rsid w:val="009C4062"/>
    <w:rsid w:val="009D54FD"/>
    <w:rsid w:val="009D7DB1"/>
    <w:rsid w:val="009E4DA6"/>
    <w:rsid w:val="009E7EB3"/>
    <w:rsid w:val="009F3B92"/>
    <w:rsid w:val="009F58E3"/>
    <w:rsid w:val="00A10610"/>
    <w:rsid w:val="00A10DD7"/>
    <w:rsid w:val="00A203EB"/>
    <w:rsid w:val="00A206B9"/>
    <w:rsid w:val="00A27893"/>
    <w:rsid w:val="00A27E46"/>
    <w:rsid w:val="00A34C01"/>
    <w:rsid w:val="00A351D9"/>
    <w:rsid w:val="00A35A01"/>
    <w:rsid w:val="00A40750"/>
    <w:rsid w:val="00A46B24"/>
    <w:rsid w:val="00A50A7A"/>
    <w:rsid w:val="00A52FFB"/>
    <w:rsid w:val="00A557E4"/>
    <w:rsid w:val="00A66D78"/>
    <w:rsid w:val="00A733E3"/>
    <w:rsid w:val="00A87F35"/>
    <w:rsid w:val="00AA5A08"/>
    <w:rsid w:val="00AB2168"/>
    <w:rsid w:val="00AB2589"/>
    <w:rsid w:val="00AB7533"/>
    <w:rsid w:val="00AC6951"/>
    <w:rsid w:val="00AC73E1"/>
    <w:rsid w:val="00AD0A06"/>
    <w:rsid w:val="00AD0E30"/>
    <w:rsid w:val="00AD649E"/>
    <w:rsid w:val="00AD66FF"/>
    <w:rsid w:val="00AE52C5"/>
    <w:rsid w:val="00B15EAF"/>
    <w:rsid w:val="00B16FD6"/>
    <w:rsid w:val="00B176EC"/>
    <w:rsid w:val="00B25026"/>
    <w:rsid w:val="00B34E1F"/>
    <w:rsid w:val="00B4247D"/>
    <w:rsid w:val="00B66736"/>
    <w:rsid w:val="00B74220"/>
    <w:rsid w:val="00B769BD"/>
    <w:rsid w:val="00B85110"/>
    <w:rsid w:val="00B91C43"/>
    <w:rsid w:val="00B9327F"/>
    <w:rsid w:val="00B933C4"/>
    <w:rsid w:val="00B97F45"/>
    <w:rsid w:val="00BA1ACD"/>
    <w:rsid w:val="00BA5AA5"/>
    <w:rsid w:val="00BA715E"/>
    <w:rsid w:val="00BA77BD"/>
    <w:rsid w:val="00BB3BCF"/>
    <w:rsid w:val="00BC4C91"/>
    <w:rsid w:val="00BC7E33"/>
    <w:rsid w:val="00BD0E16"/>
    <w:rsid w:val="00BD651E"/>
    <w:rsid w:val="00BE5CF1"/>
    <w:rsid w:val="00BF43E1"/>
    <w:rsid w:val="00C04723"/>
    <w:rsid w:val="00C13304"/>
    <w:rsid w:val="00C17CFB"/>
    <w:rsid w:val="00C23C2A"/>
    <w:rsid w:val="00C3066D"/>
    <w:rsid w:val="00C34826"/>
    <w:rsid w:val="00C35159"/>
    <w:rsid w:val="00C371F9"/>
    <w:rsid w:val="00C47C46"/>
    <w:rsid w:val="00C50C32"/>
    <w:rsid w:val="00C56AA7"/>
    <w:rsid w:val="00C60B46"/>
    <w:rsid w:val="00C6143F"/>
    <w:rsid w:val="00C630A1"/>
    <w:rsid w:val="00C63BD9"/>
    <w:rsid w:val="00C677EA"/>
    <w:rsid w:val="00C70442"/>
    <w:rsid w:val="00C75855"/>
    <w:rsid w:val="00C82A44"/>
    <w:rsid w:val="00C832D0"/>
    <w:rsid w:val="00C8554B"/>
    <w:rsid w:val="00C96938"/>
    <w:rsid w:val="00CA143B"/>
    <w:rsid w:val="00CA40B5"/>
    <w:rsid w:val="00CA43E3"/>
    <w:rsid w:val="00CA486A"/>
    <w:rsid w:val="00CB45C2"/>
    <w:rsid w:val="00CE0B0C"/>
    <w:rsid w:val="00CE7D3B"/>
    <w:rsid w:val="00D078A4"/>
    <w:rsid w:val="00D106AD"/>
    <w:rsid w:val="00D13E35"/>
    <w:rsid w:val="00D147B7"/>
    <w:rsid w:val="00D310DC"/>
    <w:rsid w:val="00D31592"/>
    <w:rsid w:val="00D40E8A"/>
    <w:rsid w:val="00D442DE"/>
    <w:rsid w:val="00D46CB6"/>
    <w:rsid w:val="00D47376"/>
    <w:rsid w:val="00D55E2B"/>
    <w:rsid w:val="00D656E5"/>
    <w:rsid w:val="00D76004"/>
    <w:rsid w:val="00D80DDE"/>
    <w:rsid w:val="00D81DAA"/>
    <w:rsid w:val="00D9648D"/>
    <w:rsid w:val="00DA550A"/>
    <w:rsid w:val="00DB0211"/>
    <w:rsid w:val="00DC34ED"/>
    <w:rsid w:val="00DD69D2"/>
    <w:rsid w:val="00DE7024"/>
    <w:rsid w:val="00DF3C31"/>
    <w:rsid w:val="00DF50E6"/>
    <w:rsid w:val="00DF50ED"/>
    <w:rsid w:val="00E04198"/>
    <w:rsid w:val="00E07B87"/>
    <w:rsid w:val="00E107E2"/>
    <w:rsid w:val="00E22076"/>
    <w:rsid w:val="00E263A3"/>
    <w:rsid w:val="00E26F44"/>
    <w:rsid w:val="00E32DD0"/>
    <w:rsid w:val="00E436FC"/>
    <w:rsid w:val="00E57164"/>
    <w:rsid w:val="00E651A1"/>
    <w:rsid w:val="00E67555"/>
    <w:rsid w:val="00E834B6"/>
    <w:rsid w:val="00E9352F"/>
    <w:rsid w:val="00E94C48"/>
    <w:rsid w:val="00E969BA"/>
    <w:rsid w:val="00E9784E"/>
    <w:rsid w:val="00EB1CD7"/>
    <w:rsid w:val="00EC34EB"/>
    <w:rsid w:val="00ED394D"/>
    <w:rsid w:val="00ED5ED3"/>
    <w:rsid w:val="00EE1BEF"/>
    <w:rsid w:val="00EE3CC1"/>
    <w:rsid w:val="00EF03BC"/>
    <w:rsid w:val="00EF05F9"/>
    <w:rsid w:val="00F02F8F"/>
    <w:rsid w:val="00F045D4"/>
    <w:rsid w:val="00F13A6E"/>
    <w:rsid w:val="00F2147F"/>
    <w:rsid w:val="00F447F7"/>
    <w:rsid w:val="00F4631B"/>
    <w:rsid w:val="00F61552"/>
    <w:rsid w:val="00F64785"/>
    <w:rsid w:val="00F707CB"/>
    <w:rsid w:val="00F756CA"/>
    <w:rsid w:val="00F90BE6"/>
    <w:rsid w:val="00F93A95"/>
    <w:rsid w:val="00F96394"/>
    <w:rsid w:val="00FA3162"/>
    <w:rsid w:val="00FB2229"/>
    <w:rsid w:val="00FB4409"/>
    <w:rsid w:val="00FC2E9E"/>
    <w:rsid w:val="00FC758B"/>
    <w:rsid w:val="00FD198F"/>
    <w:rsid w:val="00FD1CFF"/>
    <w:rsid w:val="00FE3748"/>
    <w:rsid w:val="00FE451F"/>
    <w:rsid w:val="00FE5D08"/>
    <w:rsid w:val="00FE6124"/>
    <w:rsid w:val="00FF01B4"/>
    <w:rsid w:val="00FF0DFD"/>
    <w:rsid w:val="00FF0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3381AD"/>
  <w15:docId w15:val="{7B5EFE9F-54AC-4D7E-8EFE-D3AB26CB8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32DD0"/>
  </w:style>
  <w:style w:type="paragraph" w:styleId="a4">
    <w:name w:val="footer"/>
    <w:basedOn w:val="a"/>
    <w:link w:val="Char0"/>
    <w:uiPriority w:val="99"/>
    <w:unhideWhenUsed/>
    <w:rsid w:val="00E32DD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32DD0"/>
  </w:style>
  <w:style w:type="paragraph" w:styleId="a5">
    <w:name w:val="Balloon Text"/>
    <w:basedOn w:val="a"/>
    <w:link w:val="Char1"/>
    <w:uiPriority w:val="99"/>
    <w:semiHidden/>
    <w:unhideWhenUsed/>
    <w:rsid w:val="00E32DD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E32DD0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0D7A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832D0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D31592"/>
    <w:pPr>
      <w:ind w:leftChars="400" w:left="800"/>
    </w:pPr>
  </w:style>
  <w:style w:type="character" w:styleId="a9">
    <w:name w:val="Strong"/>
    <w:basedOn w:val="a0"/>
    <w:uiPriority w:val="22"/>
    <w:qFormat/>
    <w:rsid w:val="00400AD3"/>
    <w:rPr>
      <w:b/>
      <w:bCs/>
    </w:rPr>
  </w:style>
  <w:style w:type="paragraph" w:styleId="aa">
    <w:name w:val="Normal (Web)"/>
    <w:basedOn w:val="a"/>
    <w:uiPriority w:val="99"/>
    <w:semiHidden/>
    <w:unhideWhenUsed/>
    <w:rsid w:val="00400AD3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b">
    <w:name w:val="바탕글"/>
    <w:basedOn w:val="a"/>
    <w:rsid w:val="00FB2229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c">
    <w:name w:val="Placeholder Text"/>
    <w:basedOn w:val="a0"/>
    <w:uiPriority w:val="99"/>
    <w:semiHidden/>
    <w:rsid w:val="00BB3BCF"/>
    <w:rPr>
      <w:color w:val="808080"/>
    </w:rPr>
  </w:style>
  <w:style w:type="character" w:styleId="ad">
    <w:name w:val="Emphasis"/>
    <w:basedOn w:val="a0"/>
    <w:uiPriority w:val="20"/>
    <w:qFormat/>
    <w:rsid w:val="00EE1BE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40112">
              <w:marLeft w:val="0"/>
              <w:marRight w:val="0"/>
              <w:marTop w:val="0"/>
              <w:marBottom w:val="0"/>
              <w:divBdr>
                <w:top w:val="single" w:sz="2" w:space="0" w:color="FFFFFF"/>
                <w:left w:val="single" w:sz="2" w:space="0" w:color="FFFFFF"/>
                <w:bottom w:val="single" w:sz="2" w:space="0" w:color="FFFFFF"/>
                <w:right w:val="single" w:sz="2" w:space="0" w:color="FFFFFF"/>
              </w:divBdr>
              <w:divsChild>
                <w:div w:id="148832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584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155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436216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909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75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75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000000"/>
                                            <w:left w:val="single" w:sz="2" w:space="0" w:color="000000"/>
                                            <w:bottom w:val="single" w:sz="2" w:space="0" w:color="000000"/>
                                            <w:right w:val="single" w:sz="2" w:space="0" w:color="000000"/>
                                          </w:divBdr>
                                          <w:divsChild>
                                            <w:div w:id="188725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66175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22527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2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176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9643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4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88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59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B0A97-3770-439D-AC72-882B41F43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335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Dell Inc</Company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2021-06-22T07:16:00Z</cp:lastPrinted>
  <dcterms:created xsi:type="dcterms:W3CDTF">2021-06-22T07:16:00Z</dcterms:created>
  <dcterms:modified xsi:type="dcterms:W3CDTF">2021-06-23T01:55:00Z</dcterms:modified>
</cp:coreProperties>
</file>