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17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881349">
        <w:tc>
          <w:tcPr>
            <w:tcW w:w="1348" w:type="dxa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881349">
            <w:r>
              <w:rPr>
                <w:rFonts w:hint="eastAsia"/>
              </w:rPr>
              <w:t>20</w:t>
            </w:r>
            <w:r w:rsidR="00E672C2">
              <w:t>21</w:t>
            </w:r>
            <w:r>
              <w:rPr>
                <w:rFonts w:hint="eastAsia"/>
              </w:rPr>
              <w:t>.</w:t>
            </w:r>
            <w:r w:rsidR="00E672C2">
              <w:t>05</w:t>
            </w:r>
            <w:r w:rsidR="00E32131">
              <w:t>.12</w:t>
            </w:r>
          </w:p>
        </w:tc>
      </w:tr>
      <w:tr w:rsidR="002B108F" w:rsidTr="00881349">
        <w:tc>
          <w:tcPr>
            <w:tcW w:w="1348" w:type="dxa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881349">
            <w:r>
              <w:rPr>
                <w:rFonts w:hint="eastAsia"/>
              </w:rPr>
              <w:t>배포 이후</w:t>
            </w:r>
          </w:p>
        </w:tc>
      </w:tr>
      <w:tr w:rsidR="002B108F" w:rsidTr="00881349">
        <w:tc>
          <w:tcPr>
            <w:tcW w:w="1348" w:type="dxa"/>
            <w:vAlign w:val="center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881349">
            <w:r>
              <w:rPr>
                <w:rFonts w:hint="eastAsia"/>
              </w:rPr>
              <w:t xml:space="preserve">한승우 팀장 T: 02 410 9056 </w:t>
            </w:r>
            <w:r w:rsidR="00E672C2">
              <w:br/>
            </w:r>
            <w:r w:rsidR="00E672C2">
              <w:rPr>
                <w:rFonts w:hint="eastAsia"/>
              </w:rPr>
              <w:t xml:space="preserve">박준영 대리 </w:t>
            </w:r>
            <w:r w:rsidR="00E672C2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881349">
            <w:r>
              <w:rPr>
                <w:rFonts w:hint="eastAsia"/>
              </w:rPr>
              <w:t xml:space="preserve">Email: </w:t>
            </w:r>
          </w:p>
          <w:p w:rsidR="002B108F" w:rsidRDefault="002B108F" w:rsidP="00881349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331A9F" w:rsidRPr="00733854" w:rsidRDefault="00E672C2" w:rsidP="00E672C2">
      <w:pPr>
        <w:spacing w:after="0" w:line="192" w:lineRule="auto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733854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한미</w:t>
      </w:r>
      <w:r w:rsidRPr="00733854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 </w:t>
      </w:r>
      <w:r w:rsidRPr="006C317D">
        <w:rPr>
          <w:rFonts w:ascii="맑은 고딕" w:eastAsia="맑은 고딕" w:hAnsi="맑은 고딕" w:cs="Times New Roman"/>
          <w:b/>
          <w:bCs/>
          <w:sz w:val="35"/>
          <w:szCs w:val="35"/>
          <w:vertAlign w:val="superscript"/>
        </w:rPr>
        <w:t>LAPS</w:t>
      </w:r>
      <w:r w:rsidRPr="006C317D">
        <w:rPr>
          <w:rFonts w:ascii="맑은 고딕" w:eastAsia="맑은 고딕" w:hAnsi="맑은 고딕" w:cs="Times New Roman"/>
          <w:b/>
          <w:bCs/>
          <w:sz w:val="35"/>
          <w:szCs w:val="35"/>
        </w:rPr>
        <w:t>Triple Agonist,</w:t>
      </w:r>
      <w:r w:rsidRPr="00733854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 美 FDA 희귀의약품</w:t>
      </w:r>
      <w:r w:rsidRPr="00733854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</w:t>
      </w:r>
      <w:r w:rsidR="006C317D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추가</w:t>
      </w:r>
      <w:r w:rsidR="00733854" w:rsidRPr="00733854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지정</w:t>
      </w:r>
    </w:p>
    <w:p w:rsidR="00C17CFB" w:rsidRPr="00E672C2" w:rsidRDefault="00E672C2" w:rsidP="00733854">
      <w:pPr>
        <w:spacing w:after="0" w:line="192" w:lineRule="auto"/>
        <w:ind w:firstLineChars="450" w:firstLine="99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E672C2">
        <w:rPr>
          <w:rFonts w:ascii="맑은 고딕" w:eastAsia="맑은 고딕" w:hAnsi="맑은 고딕" w:cs="Times New Roman"/>
          <w:b/>
          <w:bCs/>
          <w:sz w:val="22"/>
          <w:szCs w:val="24"/>
        </w:rPr>
        <w:br/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원발 경화성-담즙성 담관염 이</w:t>
      </w:r>
      <w:r w:rsidR="0053781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어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53781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난</w:t>
      </w:r>
      <w:r w:rsidR="0053781A">
        <w:rPr>
          <w:rFonts w:ascii="맑은 고딕" w:eastAsia="맑은 고딕" w:hAnsi="맑은 고딕" w:cs="Times New Roman"/>
          <w:b/>
          <w:bCs/>
          <w:sz w:val="24"/>
          <w:szCs w:val="24"/>
        </w:rPr>
        <w:t>치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성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폐 섬유증</w:t>
      </w:r>
      <w:r w:rsidR="007338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으로도 지정 </w:t>
      </w:r>
    </w:p>
    <w:p w:rsidR="00CB45C2" w:rsidRDefault="009738C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미충족 의학적 수요 높은 염증 및 섬유화 분야 개발 </w:t>
      </w:r>
      <w:r w:rsidR="00E672C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확대</w:t>
      </w:r>
      <w:r w:rsidR="007338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탄력</w:t>
      </w:r>
    </w:p>
    <w:p w:rsidR="00CB45C2" w:rsidRPr="00413B4D" w:rsidRDefault="00413B4D" w:rsidP="00CB45C2">
      <w:pPr>
        <w:spacing w:after="0" w:line="192" w:lineRule="auto"/>
        <w:rPr>
          <w:rFonts w:ascii="바탕" w:eastAsia="맑은 고딕" w:hAnsi="바탕" w:cs="바탕"/>
          <w:b/>
          <w:bCs/>
          <w:noProof/>
          <w:sz w:val="24"/>
          <w:szCs w:val="24"/>
        </w:rPr>
      </w:pP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6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개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신약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파이프라인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, 10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개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적응증으로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="00224C26">
        <w:rPr>
          <w:rFonts w:ascii="바탕" w:eastAsia="맑은 고딕" w:hAnsi="바탕" w:cs="바탕"/>
          <w:b/>
          <w:bCs/>
          <w:noProof/>
          <w:sz w:val="24"/>
          <w:szCs w:val="24"/>
        </w:rPr>
        <w:t>17</w:t>
      </w:r>
      <w:r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건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희귀약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지정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 xml:space="preserve"> </w:t>
      </w:r>
      <w:r w:rsidRPr="00413B4D">
        <w:rPr>
          <w:rFonts w:ascii="바탕" w:eastAsia="맑은 고딕" w:hAnsi="바탕" w:cs="바탕" w:hint="eastAsia"/>
          <w:b/>
          <w:bCs/>
          <w:noProof/>
          <w:sz w:val="24"/>
          <w:szCs w:val="24"/>
        </w:rPr>
        <w:t>받아</w:t>
      </w:r>
    </w:p>
    <w:p w:rsidR="00413B4D" w:rsidRPr="00733854" w:rsidRDefault="00413B4D" w:rsidP="00CB45C2">
      <w:pPr>
        <w:spacing w:after="0" w:line="192" w:lineRule="auto"/>
        <w:rPr>
          <w:rFonts w:ascii="바탕" w:eastAsia="맑은 고딕" w:hAnsi="바탕" w:cs="바탕"/>
          <w:b/>
          <w:bCs/>
          <w:noProof/>
          <w:sz w:val="28"/>
          <w:szCs w:val="24"/>
        </w:rPr>
      </w:pPr>
    </w:p>
    <w:p w:rsidR="00733854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한미약품의 바이오신약 </w:t>
      </w: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672C2">
        <w:rPr>
          <w:rFonts w:ascii="맑은 고딕" w:eastAsia="맑은 고딕" w:hAnsi="맑은 고딕" w:cs="Times New Roman"/>
          <w:sz w:val="22"/>
        </w:rPr>
        <w:t>Triple Agonist(</w:t>
      </w:r>
      <w:r>
        <w:rPr>
          <w:rFonts w:ascii="맑은 고딕" w:eastAsia="맑은 고딕" w:hAnsi="맑은 고딕" w:cs="Times New Roman" w:hint="eastAsia"/>
          <w:sz w:val="22"/>
        </w:rPr>
        <w:t>랩스트리플아고니스</w:t>
      </w:r>
      <w:r w:rsidR="008432BF">
        <w:rPr>
          <w:rFonts w:ascii="맑은 고딕" w:eastAsia="맑은 고딕" w:hAnsi="맑은 고딕" w:cs="Times New Roman" w:hint="eastAsia"/>
          <w:sz w:val="22"/>
        </w:rPr>
        <w:t>트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E672C2">
        <w:rPr>
          <w:rFonts w:ascii="맑은 고딕" w:eastAsia="맑은 고딕" w:hAnsi="맑은 고딕" w:cs="Times New Roman"/>
          <w:sz w:val="22"/>
        </w:rPr>
        <w:t>HM15211)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 w:rsidR="006C317D">
        <w:rPr>
          <w:rFonts w:ascii="맑은 고딕" w:eastAsia="맑은 고딕" w:hAnsi="맑은 고딕" w:cs="Times New Roman" w:hint="eastAsia"/>
          <w:sz w:val="22"/>
        </w:rPr>
        <w:t xml:space="preserve">로부터 </w:t>
      </w:r>
      <w:r>
        <w:rPr>
          <w:rFonts w:ascii="맑은 고딕" w:eastAsia="맑은 고딕" w:hAnsi="맑은 고딕" w:cs="Times New Roman" w:hint="eastAsia"/>
          <w:sz w:val="22"/>
        </w:rPr>
        <w:t xml:space="preserve">희귀의약품으로 </w:t>
      </w:r>
      <w:r w:rsidR="006C317D">
        <w:rPr>
          <w:rFonts w:ascii="맑은 고딕" w:eastAsia="맑은 고딕" w:hAnsi="맑은 고딕" w:cs="Times New Roman" w:hint="eastAsia"/>
          <w:sz w:val="22"/>
        </w:rPr>
        <w:t>추가 지</w:t>
      </w:r>
      <w:r>
        <w:rPr>
          <w:rFonts w:ascii="맑은 고딕" w:eastAsia="맑은 고딕" w:hAnsi="맑은 고딕" w:cs="Times New Roman" w:hint="eastAsia"/>
          <w:sz w:val="22"/>
        </w:rPr>
        <w:t>정됐다.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33854" w:rsidRPr="006C317D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3854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지난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 xml:space="preserve">일(미국 </w:t>
      </w:r>
      <w:r w:rsidR="00594F76">
        <w:rPr>
          <w:rFonts w:ascii="맑은 고딕" w:eastAsia="맑은 고딕" w:hAnsi="맑은 고딕" w:cs="Times New Roman" w:hint="eastAsia"/>
          <w:sz w:val="22"/>
        </w:rPr>
        <w:t>현지시각</w:t>
      </w:r>
      <w:r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 xml:space="preserve"> FDA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672C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를 특발성 폐섬유증(</w:t>
      </w:r>
      <w:r>
        <w:rPr>
          <w:rFonts w:ascii="맑은 고딕" w:eastAsia="맑은 고딕" w:hAnsi="맑은 고딕" w:cs="Times New Roman"/>
          <w:sz w:val="22"/>
        </w:rPr>
        <w:t xml:space="preserve">IPF: </w:t>
      </w:r>
      <w:r w:rsidRPr="00E672C2">
        <w:rPr>
          <w:rFonts w:ascii="맑은 고딕" w:eastAsia="맑은 고딕" w:hAnsi="맑은 고딕" w:cs="Times New Roman"/>
          <w:sz w:val="22"/>
        </w:rPr>
        <w:t>Idiopathic Pulmonary Fibrosis</w:t>
      </w:r>
      <w:r>
        <w:rPr>
          <w:rFonts w:ascii="맑은 고딕" w:eastAsia="맑은 고딕" w:hAnsi="맑은 고딕" w:cs="Times New Roman"/>
          <w:sz w:val="22"/>
        </w:rPr>
        <w:t xml:space="preserve">) </w:t>
      </w:r>
      <w:r>
        <w:rPr>
          <w:rFonts w:ascii="맑은 고딕" w:eastAsia="맑은 고딕" w:hAnsi="맑은 고딕" w:cs="Times New Roman" w:hint="eastAsia"/>
          <w:sz w:val="22"/>
        </w:rPr>
        <w:t>치료를 위한 희귀의약품으로 지정(</w:t>
      </w:r>
      <w:r>
        <w:rPr>
          <w:rFonts w:ascii="맑은 고딕" w:eastAsia="맑은 고딕" w:hAnsi="맑은 고딕" w:cs="Arial" w:hint="eastAsia"/>
          <w:color w:val="000000"/>
        </w:rPr>
        <w:t>Orphan Drug Designation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했다고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C317D">
        <w:rPr>
          <w:rFonts w:ascii="맑은 고딕" w:eastAsia="맑은 고딕" w:hAnsi="맑은 고딕" w:cs="Times New Roman"/>
          <w:sz w:val="22"/>
        </w:rPr>
        <w:t>12</w:t>
      </w:r>
      <w:r w:rsidR="006C317D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 w:hint="eastAsia"/>
          <w:sz w:val="22"/>
        </w:rPr>
        <w:t>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33854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13B4D" w:rsidRDefault="00733854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672C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작년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월에도 원발 경화성 </w:t>
      </w:r>
      <w:r w:rsidRPr="002F7DC5">
        <w:rPr>
          <w:rFonts w:ascii="맑은 고딕" w:eastAsia="맑은 고딕" w:hAnsi="맑은 고딕" w:cs="Times New Roman"/>
          <w:sz w:val="22"/>
        </w:rPr>
        <w:t>담관염(PSC: Primary sclerosing cholangitis)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r w:rsidRPr="002F7DC5">
        <w:rPr>
          <w:rFonts w:ascii="맑은 고딕" w:eastAsia="맑은 고딕" w:hAnsi="맑은 고딕" w:cs="Times New Roman" w:hint="eastAsia"/>
          <w:sz w:val="22"/>
        </w:rPr>
        <w:t>원발</w:t>
      </w:r>
      <w:r w:rsidRPr="002F7DC5">
        <w:rPr>
          <w:rFonts w:ascii="맑은 고딕" w:eastAsia="맑은 고딕" w:hAnsi="맑은 고딕" w:cs="Times New Roman"/>
          <w:sz w:val="22"/>
        </w:rPr>
        <w:t xml:space="preserve"> 담즙성 </w:t>
      </w:r>
      <w:r>
        <w:rPr>
          <w:rFonts w:ascii="맑은 고딕" w:eastAsia="맑은 고딕" w:hAnsi="맑은 고딕" w:cs="Times New Roman" w:hint="eastAsia"/>
          <w:sz w:val="22"/>
        </w:rPr>
        <w:t>담관염</w:t>
      </w:r>
      <w:r w:rsidRPr="002F7DC5">
        <w:rPr>
          <w:rFonts w:ascii="맑은 고딕" w:eastAsia="맑은 고딕" w:hAnsi="맑은 고딕" w:cs="Times New Roman"/>
          <w:sz w:val="22"/>
        </w:rPr>
        <w:t>(PBC: Primary biliary cholangitis)</w:t>
      </w:r>
      <w:r>
        <w:rPr>
          <w:rFonts w:ascii="맑은 고딕" w:eastAsia="맑은 고딕" w:hAnsi="맑은 고딕" w:cs="Times New Roman" w:hint="eastAsia"/>
          <w:sz w:val="22"/>
        </w:rPr>
        <w:t xml:space="preserve">으로 </w:t>
      </w:r>
      <w:r>
        <w:rPr>
          <w:rFonts w:ascii="맑은 고딕" w:eastAsia="맑은 고딕" w:hAnsi="맑은 고딕" w:cs="Times New Roman"/>
          <w:sz w:val="22"/>
        </w:rPr>
        <w:t>FDA</w:t>
      </w:r>
      <w:r w:rsidR="00594F76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희귀의약품 지정을 받은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94F76" w:rsidRDefault="00594F76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13B4D" w:rsidRDefault="00594F76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작년 </w:t>
      </w:r>
      <w:r>
        <w:rPr>
          <w:rFonts w:ascii="맑은 고딕" w:eastAsia="맑은 고딕" w:hAnsi="맑은 고딕" w:cs="Times New Roman"/>
          <w:sz w:val="22"/>
        </w:rPr>
        <w:t>7</w:t>
      </w:r>
      <w:r>
        <w:rPr>
          <w:rFonts w:ascii="맑은 고딕" w:eastAsia="맑은 고딕" w:hAnsi="맑은 고딕" w:cs="Times New Roman" w:hint="eastAsia"/>
          <w:sz w:val="22"/>
        </w:rPr>
        <w:t xml:space="preserve">월에는 </w:t>
      </w: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672C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로부터 </w:t>
      </w:r>
      <w:r>
        <w:rPr>
          <w:rFonts w:ascii="맑은 고딕" w:eastAsia="맑은 고딕" w:hAnsi="맑은 고딕" w:cs="Times New Roman"/>
          <w:sz w:val="22"/>
        </w:rPr>
        <w:t>NASH(</w:t>
      </w:r>
      <w:r>
        <w:rPr>
          <w:rFonts w:ascii="맑은 고딕" w:eastAsia="맑은 고딕" w:hAnsi="맑은 고딕" w:cs="Times New Roman" w:hint="eastAsia"/>
          <w:sz w:val="22"/>
        </w:rPr>
        <w:t>비알코올성지방간염)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치료제 개발에 대한 </w:t>
      </w:r>
      <w:r>
        <w:rPr>
          <w:rFonts w:ascii="맑은 고딕" w:eastAsia="맑은 고딕" w:hAnsi="맑은 고딕" w:cs="Times New Roman"/>
          <w:sz w:val="22"/>
        </w:rPr>
        <w:t>Fast Trac</w:t>
      </w:r>
      <w:r>
        <w:rPr>
          <w:rFonts w:ascii="맑은 고딕" w:eastAsia="맑은 고딕" w:hAnsi="맑은 고딕" w:cs="Times New Roman" w:hint="eastAsia"/>
          <w:sz w:val="22"/>
        </w:rPr>
        <w:t>k으로도 지정받아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개발 단계마다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>의 전폭적인 지원과 긴밀한 협의를 통해 신속한 개발이 진행되고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</w:p>
    <w:p w:rsidR="00733854" w:rsidRDefault="00413B4D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지정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으로 </w:t>
      </w:r>
      <w:r w:rsidRPr="00DE52F4">
        <w:rPr>
          <w:rFonts w:ascii="맑은 고딕" w:eastAsia="맑은 고딕" w:hAnsi="맑은 고딕" w:cs="Times New Roman" w:hint="eastAsia"/>
          <w:sz w:val="22"/>
        </w:rPr>
        <w:t xml:space="preserve">한미약품은 6개 파이프라인에서 </w:t>
      </w:r>
      <w:r w:rsidRPr="00DE52F4">
        <w:rPr>
          <w:rFonts w:ascii="맑은 고딕" w:eastAsia="맑은 고딕" w:hAnsi="맑은 고딕" w:cs="Times New Roman"/>
          <w:sz w:val="22"/>
        </w:rPr>
        <w:t>10</w:t>
      </w:r>
      <w:r w:rsidRPr="00DE52F4">
        <w:rPr>
          <w:rFonts w:ascii="맑은 고딕" w:eastAsia="맑은 고딕" w:hAnsi="맑은 고딕" w:cs="Times New Roman" w:hint="eastAsia"/>
          <w:sz w:val="22"/>
        </w:rPr>
        <w:t xml:space="preserve">건의 적응증으로 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총 </w:t>
      </w:r>
      <w:r w:rsidR="00594F76">
        <w:rPr>
          <w:rFonts w:ascii="맑은 고딕" w:eastAsia="맑은 고딕" w:hAnsi="맑은 고딕" w:cs="Times New Roman"/>
          <w:sz w:val="22"/>
        </w:rPr>
        <w:t>17</w:t>
      </w:r>
      <w:r w:rsidR="00594F76">
        <w:rPr>
          <w:rFonts w:ascii="맑은 고딕" w:eastAsia="맑은 고딕" w:hAnsi="맑은 고딕" w:cs="Times New Roman" w:hint="eastAsia"/>
          <w:sz w:val="22"/>
        </w:rPr>
        <w:t>건(</w:t>
      </w:r>
      <w:r w:rsidR="00DE52F4" w:rsidRPr="00DE52F4">
        <w:rPr>
          <w:rFonts w:ascii="맑은 고딕" w:eastAsia="맑은 고딕" w:hAnsi="맑은 고딕" w:cs="Times New Roman"/>
          <w:sz w:val="22"/>
        </w:rPr>
        <w:t>FDA</w:t>
      </w:r>
      <w:r w:rsidR="00594F76">
        <w:rPr>
          <w:rFonts w:ascii="맑은 고딕" w:eastAsia="맑은 고딕" w:hAnsi="맑은 고딕" w:cs="Times New Roman"/>
          <w:sz w:val="22"/>
        </w:rPr>
        <w:t xml:space="preserve"> </w:t>
      </w:r>
      <w:r w:rsidR="00DE52F4" w:rsidRPr="00DE52F4">
        <w:rPr>
          <w:rFonts w:ascii="맑은 고딕" w:eastAsia="맑은 고딕" w:hAnsi="맑은 고딕" w:cs="Times New Roman"/>
          <w:sz w:val="22"/>
        </w:rPr>
        <w:t>9</w:t>
      </w:r>
      <w:r w:rsidR="00DE52F4" w:rsidRPr="00DE52F4">
        <w:rPr>
          <w:rFonts w:ascii="맑은 고딕" w:eastAsia="맑은 고딕" w:hAnsi="맑은 고딕" w:cs="Times New Roman" w:hint="eastAsia"/>
          <w:sz w:val="22"/>
        </w:rPr>
        <w:t>건</w:t>
      </w:r>
      <w:r w:rsidR="00DE52F4" w:rsidRPr="00DE52F4">
        <w:rPr>
          <w:rFonts w:ascii="맑은 고딕" w:eastAsia="맑은 고딕" w:hAnsi="맑은 고딕" w:cs="Times New Roman"/>
          <w:sz w:val="22"/>
        </w:rPr>
        <w:t>, EMA</w:t>
      </w:r>
      <w:r w:rsidR="00594F76">
        <w:rPr>
          <w:rFonts w:ascii="맑은 고딕" w:eastAsia="맑은 고딕" w:hAnsi="맑은 고딕" w:cs="Times New Roman"/>
          <w:sz w:val="22"/>
        </w:rPr>
        <w:t xml:space="preserve"> </w:t>
      </w:r>
      <w:r w:rsidR="00DE52F4" w:rsidRPr="00DE52F4">
        <w:rPr>
          <w:rFonts w:ascii="맑은 고딕" w:eastAsia="맑은 고딕" w:hAnsi="맑은 고딕" w:cs="Times New Roman"/>
          <w:sz w:val="22"/>
        </w:rPr>
        <w:t>5</w:t>
      </w:r>
      <w:r w:rsidR="00DE52F4" w:rsidRPr="00DE52F4">
        <w:rPr>
          <w:rFonts w:ascii="맑은 고딕" w:eastAsia="맑은 고딕" w:hAnsi="맑은 고딕" w:cs="Times New Roman" w:hint="eastAsia"/>
          <w:sz w:val="22"/>
        </w:rPr>
        <w:t>건</w:t>
      </w:r>
      <w:r w:rsidR="00DE52F4" w:rsidRPr="00DE52F4">
        <w:rPr>
          <w:rFonts w:ascii="맑은 고딕" w:eastAsia="맑은 고딕" w:hAnsi="맑은 고딕" w:cs="Times New Roman"/>
          <w:sz w:val="22"/>
        </w:rPr>
        <w:t xml:space="preserve">, 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한국 </w:t>
      </w:r>
      <w:r w:rsidR="00DE52F4" w:rsidRPr="00DE52F4">
        <w:rPr>
          <w:rFonts w:ascii="맑은 고딕" w:eastAsia="맑은 고딕" w:hAnsi="맑은 고딕" w:cs="Times New Roman" w:hint="eastAsia"/>
          <w:sz w:val="22"/>
        </w:rPr>
        <w:t>식약처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E52F4" w:rsidRPr="00DE52F4">
        <w:rPr>
          <w:rFonts w:ascii="맑은 고딕" w:eastAsia="맑은 고딕" w:hAnsi="맑은 고딕" w:cs="Times New Roman" w:hint="eastAsia"/>
          <w:sz w:val="22"/>
        </w:rPr>
        <w:t>3건)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DE52F4">
        <w:rPr>
          <w:rFonts w:ascii="맑은 고딕" w:eastAsia="맑은 고딕" w:hAnsi="맑은 고딕" w:cs="Times New Roman" w:hint="eastAsia"/>
          <w:sz w:val="22"/>
        </w:rPr>
        <w:t>희귀의약품 지정을</w:t>
      </w:r>
      <w:r w:rsidR="00224C26" w:rsidRPr="00DE52F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E52F4">
        <w:rPr>
          <w:rFonts w:ascii="맑은 고딕" w:eastAsia="맑은 고딕" w:hAnsi="맑은 고딕" w:cs="Times New Roman" w:hint="eastAsia"/>
          <w:sz w:val="22"/>
        </w:rPr>
        <w:t>받</w:t>
      </w:r>
      <w:r w:rsidR="00594F76">
        <w:rPr>
          <w:rFonts w:ascii="맑은 고딕" w:eastAsia="맑은 고딕" w:hAnsi="맑은 고딕" w:cs="Times New Roman" w:hint="eastAsia"/>
          <w:sz w:val="22"/>
        </w:rPr>
        <w:t>은 기록을 갖</w:t>
      </w:r>
      <w:r w:rsidRPr="00DE52F4">
        <w:rPr>
          <w:rFonts w:ascii="맑은 고딕" w:eastAsia="맑은 고딕" w:hAnsi="맑은 고딕" w:cs="Times New Roman" w:hint="eastAsia"/>
          <w:sz w:val="22"/>
        </w:rPr>
        <w:t>게 됐다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이는 국내 제약사 중 최다 </w:t>
      </w:r>
      <w:r w:rsidR="00DE52F4">
        <w:rPr>
          <w:rFonts w:ascii="맑은 고딕" w:eastAsia="맑은 고딕" w:hAnsi="맑은 고딕" w:cs="Times New Roman" w:hint="eastAsia"/>
          <w:sz w:val="22"/>
        </w:rPr>
        <w:t>건수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413B4D" w:rsidRPr="00DE52F4" w:rsidRDefault="00413B4D" w:rsidP="0073385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3854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672C2">
        <w:rPr>
          <w:rFonts w:ascii="맑은 고딕" w:eastAsia="맑은 고딕" w:hAnsi="맑은 고딕" w:cs="Times New Roman"/>
          <w:sz w:val="22"/>
        </w:rPr>
        <w:t xml:space="preserve">희귀의약품 지정(Orphan Drug Designation)은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Pr="00E672C2">
        <w:rPr>
          <w:rFonts w:ascii="맑은 고딕" w:eastAsia="맑은 고딕" w:hAnsi="맑은 고딕" w:cs="Times New Roman"/>
          <w:sz w:val="22"/>
        </w:rPr>
        <w:t>희귀</w:t>
      </w:r>
      <w:r w:rsidRPr="00733854">
        <w:rPr>
          <w:rFonts w:ascii="맑은 고딕" w:eastAsia="맑은 고딕" w:hAnsi="맑은 고딕" w:cs="Times New Roman" w:hint="eastAsia"/>
          <w:sz w:val="22"/>
        </w:rPr>
        <w:t>·</w:t>
      </w:r>
      <w:r w:rsidRPr="00E672C2">
        <w:rPr>
          <w:rFonts w:ascii="맑은 고딕" w:eastAsia="맑은 고딕" w:hAnsi="맑은 고딕" w:cs="Times New Roman"/>
          <w:sz w:val="22"/>
        </w:rPr>
        <w:t>난치성 질병 또는 생명을 위협하는 질병의 치료제 개발 및 허가가 원활히 이뤄질 수 있도록 지원하는 제도다. 세금 감면, 허가신청 비용 면제, 동일계열 제품 중 처음으로 시판허가 승인 시 7년간 독점권 등 다양한 혜택이 부여된다.</w:t>
      </w:r>
      <w:r>
        <w:rPr>
          <w:rFonts w:ascii="맑은 고딕" w:eastAsia="맑은 고딕" w:hAnsi="맑은 고딕" w:cs="Times New Roman"/>
          <w:sz w:val="22"/>
        </w:rPr>
        <w:br/>
      </w:r>
    </w:p>
    <w:p w:rsidR="00733854" w:rsidRDefault="00733854" w:rsidP="0073385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이번에 지정받은 특발성 폐섬유증은 원인을 알</w:t>
      </w:r>
      <w:r w:rsidR="006C317D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수 없는 폐 </w:t>
      </w:r>
      <w:r w:rsidRPr="00077755">
        <w:rPr>
          <w:rFonts w:ascii="맑은 고딕" w:eastAsia="맑은 고딕" w:hAnsi="맑은 고딕" w:cs="Times New Roman"/>
          <w:sz w:val="22"/>
        </w:rPr>
        <w:t xml:space="preserve">염증 </w:t>
      </w:r>
      <w:r>
        <w:rPr>
          <w:rFonts w:ascii="맑은 고딕" w:eastAsia="맑은 고딕" w:hAnsi="맑은 고딕" w:cs="Times New Roman" w:hint="eastAsia"/>
          <w:sz w:val="22"/>
        </w:rPr>
        <w:t>과정에서 섬유세포가 과증식해 폐 조직의 섬유화를 유발하고,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이로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인해 폐</w:t>
      </w:r>
      <w:r w:rsidR="006C317D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기능이 급격히 저하돼 심하면 사망에 이르는 희귀</w:t>
      </w:r>
      <w:r w:rsidRPr="00077755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질환</w:t>
      </w:r>
      <w:r>
        <w:rPr>
          <w:rFonts w:ascii="맑은 고딕" w:eastAsia="맑은 고딕" w:hAnsi="맑은 고딕" w:cs="Times New Roman" w:hint="eastAsia"/>
          <w:sz w:val="22"/>
        </w:rPr>
        <w:t>이</w:t>
      </w:r>
      <w:r w:rsidRPr="00077755">
        <w:rPr>
          <w:rFonts w:ascii="맑은 고딕" w:eastAsia="맑은 고딕" w:hAnsi="맑은 고딕" w:cs="Times New Roman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매년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 xml:space="preserve">만명 당 </w:t>
      </w:r>
      <w:r>
        <w:rPr>
          <w:rFonts w:ascii="맑은 고딕" w:eastAsia="맑은 고딕" w:hAnsi="맑은 고딕" w:cs="Times New Roman"/>
          <w:sz w:val="22"/>
        </w:rPr>
        <w:t>100</w:t>
      </w:r>
      <w:r>
        <w:rPr>
          <w:rFonts w:ascii="맑은 고딕" w:eastAsia="맑은 고딕" w:hAnsi="맑은 고딕" w:cs="Times New Roman" w:hint="eastAsia"/>
          <w:sz w:val="22"/>
        </w:rPr>
        <w:t>명 이하 꼴로 발병하며,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호흡곤란 등 일상생활이 어려운 증상을 보이지만 대증요법 외엔 효과</w:t>
      </w:r>
      <w:r w:rsidRPr="00077755">
        <w:rPr>
          <w:rFonts w:ascii="맑은 고딕" w:eastAsia="맑은 고딕" w:hAnsi="맑은 고딕" w:cs="Times New Roman"/>
          <w:sz w:val="22"/>
        </w:rPr>
        <w:t xml:space="preserve">적인 </w:t>
      </w:r>
      <w:r>
        <w:rPr>
          <w:rFonts w:ascii="맑은 고딕" w:eastAsia="맑은 고딕" w:hAnsi="맑은 고딕" w:cs="Times New Roman"/>
          <w:sz w:val="22"/>
        </w:rPr>
        <w:t>치료</w:t>
      </w:r>
      <w:r>
        <w:rPr>
          <w:rFonts w:ascii="맑은 고딕" w:eastAsia="맑은 고딕" w:hAnsi="맑은 고딕" w:cs="Times New Roman" w:hint="eastAsia"/>
          <w:sz w:val="22"/>
        </w:rPr>
        <w:t>법</w:t>
      </w:r>
      <w:r w:rsidRPr="00077755">
        <w:rPr>
          <w:rFonts w:ascii="맑은 고딕" w:eastAsia="맑은 고딕" w:hAnsi="맑은 고딕" w:cs="Times New Roman"/>
          <w:sz w:val="22"/>
        </w:rPr>
        <w:t xml:space="preserve">이 </w:t>
      </w:r>
      <w:r>
        <w:rPr>
          <w:rFonts w:ascii="맑은 고딕" w:eastAsia="맑은 고딕" w:hAnsi="맑은 고딕" w:cs="Times New Roman" w:hint="eastAsia"/>
          <w:sz w:val="22"/>
        </w:rPr>
        <w:t>없다.</w:t>
      </w:r>
    </w:p>
    <w:p w:rsidR="00733854" w:rsidRPr="00733854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13B4D" w:rsidRDefault="00733854" w:rsidP="0073385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E672C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9854EC">
        <w:rPr>
          <w:rFonts w:ascii="맑은 고딕" w:eastAsia="맑은 고딕" w:hAnsi="맑은 고딕" w:cs="Times New Roman"/>
          <w:sz w:val="22"/>
        </w:rPr>
        <w:t xml:space="preserve">GLP-1 수용체, 글루카곤 수용체 및 GIP 수용체의 </w:t>
      </w:r>
      <w:r>
        <w:rPr>
          <w:rFonts w:ascii="맑은 고딕" w:eastAsia="맑은 고딕" w:hAnsi="맑은 고딕" w:cs="Times New Roman" w:hint="eastAsia"/>
          <w:sz w:val="22"/>
        </w:rPr>
        <w:t xml:space="preserve">동시 활성화 작용을 하는 삼중작용제로, </w:t>
      </w:r>
      <w:r w:rsidRPr="00293DE2">
        <w:rPr>
          <w:rFonts w:ascii="맑은 고딕" w:eastAsia="맑은 고딕" w:hAnsi="맑은 고딕" w:cs="Times New Roman"/>
          <w:sz w:val="22"/>
        </w:rPr>
        <w:t xml:space="preserve">글루카곤은 직접적으로 섬유화를 억제하는 기능을 한다. 이와 함께 </w:t>
      </w:r>
      <w:r>
        <w:rPr>
          <w:rFonts w:ascii="맑은 고딕" w:eastAsia="맑은 고딕" w:hAnsi="맑은 고딕" w:cs="Times New Roman" w:hint="eastAsia"/>
          <w:sz w:val="22"/>
        </w:rPr>
        <w:t xml:space="preserve">인슐린 분비 및 항염증 작용을 하는 </w:t>
      </w:r>
      <w:r>
        <w:rPr>
          <w:rFonts w:ascii="맑은 고딕" w:eastAsia="맑은 고딕" w:hAnsi="맑은 고딕" w:cs="Times New Roman"/>
          <w:sz w:val="22"/>
        </w:rPr>
        <w:t xml:space="preserve">GLP-1 </w:t>
      </w:r>
      <w:r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/>
          <w:sz w:val="22"/>
        </w:rPr>
        <w:t>GIP</w:t>
      </w:r>
      <w:r>
        <w:rPr>
          <w:rFonts w:ascii="맑은 고딕" w:eastAsia="맑은 고딕" w:hAnsi="맑은 고딕" w:cs="Times New Roman" w:hint="eastAsia"/>
          <w:sz w:val="22"/>
        </w:rPr>
        <w:t>를 동시에 타깃해 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섬유화 모두에 치료효과를 보이는 장점이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13B4D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2F7DC5">
        <w:rPr>
          <w:rFonts w:ascii="맑은 고딕" w:eastAsia="맑은 고딕" w:hAnsi="맑은 고딕" w:cs="Times New Roman" w:hint="eastAsia"/>
          <w:sz w:val="22"/>
        </w:rPr>
        <w:t>특발성</w:t>
      </w:r>
      <w:r w:rsidRPr="002F7DC5">
        <w:rPr>
          <w:rFonts w:ascii="맑은 고딕" w:eastAsia="맑은 고딕" w:hAnsi="맑은 고딕" w:cs="Times New Roman"/>
          <w:sz w:val="22"/>
        </w:rPr>
        <w:t xml:space="preserve"> 폐섬유증 동물 모델에서 </w:t>
      </w:r>
      <w:r w:rsidR="00413B4D" w:rsidRPr="002F7DC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413B4D" w:rsidRPr="002F7DC5">
        <w:rPr>
          <w:rFonts w:ascii="맑은 고딕" w:eastAsia="맑은 고딕" w:hAnsi="맑은 고딕" w:cs="Times New Roman"/>
          <w:sz w:val="22"/>
        </w:rPr>
        <w:t>Triple Agonist</w:t>
      </w:r>
      <w:r w:rsidR="00413B4D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2F7DC5">
        <w:rPr>
          <w:rFonts w:ascii="맑은 고딕" w:eastAsia="맑은 고딕" w:hAnsi="맑은 고딕" w:cs="Times New Roman"/>
          <w:sz w:val="22"/>
        </w:rPr>
        <w:t>항염증 및 항섬유화 효과를 확인</w:t>
      </w:r>
      <w:r w:rsidR="00413B4D">
        <w:rPr>
          <w:rFonts w:ascii="맑은 고딕" w:eastAsia="맑은 고딕" w:hAnsi="맑은 고딕" w:cs="Times New Roman" w:hint="eastAsia"/>
          <w:sz w:val="22"/>
        </w:rPr>
        <w:t xml:space="preserve">한 바 있다. </w:t>
      </w:r>
    </w:p>
    <w:p w:rsidR="00413B4D" w:rsidRDefault="00413B4D" w:rsidP="0073385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13B4D" w:rsidRDefault="00413B4D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672C2">
        <w:rPr>
          <w:rFonts w:ascii="맑은 고딕" w:eastAsia="맑은 고딕" w:hAnsi="맑은 고딕" w:cs="Times New Roman" w:hint="eastAsia"/>
          <w:sz w:val="22"/>
        </w:rPr>
        <w:t>한미약품</w:t>
      </w:r>
      <w:r w:rsidRPr="00E672C2">
        <w:rPr>
          <w:rFonts w:ascii="맑은 고딕" w:eastAsia="맑은 고딕" w:hAnsi="맑은 고딕" w:cs="Times New Roman"/>
          <w:sz w:val="22"/>
        </w:rPr>
        <w:t xml:space="preserve"> 대표이사 권세창 사장은 “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등 복합적인 간 질환에서 의미있는 효과를 나타내는 </w:t>
      </w:r>
      <w:r w:rsidRPr="00E672C2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594F76">
        <w:rPr>
          <w:rFonts w:ascii="맑은 고딕" w:eastAsia="맑은 고딕" w:hAnsi="맑은 고딕" w:cs="Times New Roman"/>
          <w:sz w:val="22"/>
        </w:rPr>
        <w:t>FDA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로부터 </w:t>
      </w:r>
      <w:r>
        <w:rPr>
          <w:rFonts w:ascii="맑은 고딕" w:eastAsia="맑은 고딕" w:hAnsi="맑은 고딕" w:cs="Times New Roman" w:hint="eastAsia"/>
          <w:sz w:val="22"/>
        </w:rPr>
        <w:t>폐질환</w:t>
      </w:r>
      <w:r w:rsidR="00594F76">
        <w:rPr>
          <w:rFonts w:ascii="맑은 고딕" w:eastAsia="맑은 고딕" w:hAnsi="맑은 고딕" w:cs="Times New Roman" w:hint="eastAsia"/>
          <w:sz w:val="22"/>
        </w:rPr>
        <w:t xml:space="preserve">에서의 </w:t>
      </w:r>
      <w:r>
        <w:rPr>
          <w:rFonts w:ascii="맑은 고딕" w:eastAsia="맑은 고딕" w:hAnsi="맑은 고딕" w:cs="Times New Roman" w:hint="eastAsia"/>
          <w:sz w:val="22"/>
        </w:rPr>
        <w:t>가능성</w:t>
      </w:r>
      <w:r w:rsidR="00594F76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인정받게 됐다</w:t>
      </w:r>
      <w:r>
        <w:rPr>
          <w:rFonts w:ascii="맑은 고딕" w:eastAsia="맑은 고딕" w:hAnsi="맑은 고딕" w:cs="Times New Roman"/>
          <w:sz w:val="22"/>
        </w:rPr>
        <w:t>”</w:t>
      </w:r>
      <w:r w:rsidR="00594F76">
        <w:rPr>
          <w:rFonts w:ascii="맑은 고딕" w:eastAsia="맑은 고딕" w:hAnsi="맑은 고딕" w:cs="Times New Roman" w:hint="eastAsia"/>
          <w:sz w:val="22"/>
        </w:rPr>
        <w:t>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미충족 의학적 수요가 높은 염증 및 섬유화 분야에서도 고통받는 </w:t>
      </w:r>
      <w:r w:rsidRPr="00E672C2">
        <w:rPr>
          <w:rFonts w:ascii="맑은 고딕" w:eastAsia="맑은 고딕" w:hAnsi="맑은 고딕" w:cs="Times New Roman"/>
          <w:sz w:val="22"/>
        </w:rPr>
        <w:t xml:space="preserve">환자들을 위해 조속한 상용화에 </w:t>
      </w:r>
      <w:r>
        <w:rPr>
          <w:rFonts w:ascii="맑은 고딕" w:eastAsia="맑은 고딕" w:hAnsi="맑은 고딕" w:cs="Times New Roman" w:hint="eastAsia"/>
          <w:sz w:val="22"/>
        </w:rPr>
        <w:t>최선을</w:t>
      </w:r>
      <w:r w:rsidRPr="00E672C2">
        <w:rPr>
          <w:rFonts w:ascii="맑은 고딕" w:eastAsia="맑은 고딕" w:hAnsi="맑은 고딕" w:cs="Times New Roman"/>
          <w:sz w:val="22"/>
        </w:rPr>
        <w:t xml:space="preserve"> 다하겠다”고 말했다.</w:t>
      </w:r>
    </w:p>
    <w:p w:rsidR="00594F76" w:rsidRPr="00E672C2" w:rsidRDefault="00594F76" w:rsidP="00413B4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3854" w:rsidRPr="00413B4D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45743" w:rsidRDefault="00945743" w:rsidP="00E321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45743">
        <w:rPr>
          <w:rFonts w:ascii="맑은 고딕" w:eastAsia="맑은 고딕" w:hAnsi="맑은 고딕" w:cs="Times New Roman"/>
          <w:b/>
          <w:sz w:val="22"/>
        </w:rPr>
        <w:t>&lt;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 xml:space="preserve">한미약품 희귀의약품 </w:t>
      </w:r>
      <w:proofErr w:type="spellStart"/>
      <w:r w:rsidRPr="00945743">
        <w:rPr>
          <w:rFonts w:ascii="맑은 고딕" w:eastAsia="맑은 고딕" w:hAnsi="맑은 고딕" w:cs="Times New Roman" w:hint="eastAsia"/>
          <w:b/>
          <w:sz w:val="22"/>
        </w:rPr>
        <w:t>지정현황</w:t>
      </w:r>
      <w:proofErr w:type="spellEnd"/>
      <w:r w:rsidRPr="00945743">
        <w:rPr>
          <w:rFonts w:ascii="맑은 고딕" w:eastAsia="맑은 고딕" w:hAnsi="맑은 고딕" w:cs="Times New Roman" w:hint="eastAsia"/>
          <w:b/>
          <w:sz w:val="22"/>
        </w:rPr>
        <w:t>&gt;</w:t>
      </w:r>
    </w:p>
    <w:tbl>
      <w:tblPr>
        <w:tblW w:w="69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68"/>
        <w:gridCol w:w="1982"/>
        <w:gridCol w:w="1849"/>
        <w:gridCol w:w="1220"/>
      </w:tblGrid>
      <w:tr w:rsidR="00945743" w:rsidRPr="00945743" w:rsidTr="00945743">
        <w:trPr>
          <w:trHeight w:val="209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후보물질명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적응증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희귀약 지정국가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지정년도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Triple Agonist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(HM15211)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334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특발성 폐 섬유증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Oraxol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혈관육종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연조직육종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GLP-2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(HM15912)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단장증후군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DE52F4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019</w:t>
            </w:r>
          </w:p>
        </w:tc>
      </w:tr>
      <w:tr w:rsidR="00945743" w:rsidRPr="00945743" w:rsidTr="0094574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6F74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단장증후군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945743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24C26" w:rsidRPr="00945743" w:rsidTr="00CB2C47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HM43239</w:t>
            </w:r>
          </w:p>
        </w:tc>
        <w:tc>
          <w:tcPr>
            <w:tcW w:w="19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급성 골수성 백혈병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CB2C47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DE52F4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945743" w:rsidRPr="00945743" w:rsidTr="00945743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hGH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(efpegsomatropin)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성장호르몬 결핍증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945743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945743" w:rsidRPr="00945743" w:rsidTr="0094574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Glucagon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(HM15136)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선천성 고인슐린증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한국 (식약처)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DE52F4" w:rsidP="00863CF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</w:t>
            </w:r>
            <w:r w:rsidR="00863CFB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인슐린 자가면역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93C" w:rsidRPr="00DE52F4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93C" w:rsidRPr="00DE52F4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선천성 고인슐린증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E672C2" w:rsidRPr="00E672C2" w:rsidRDefault="00E672C2" w:rsidP="00E672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413B4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881349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6D6" w:rsidRDefault="008D66D6" w:rsidP="00E32DD0">
      <w:pPr>
        <w:spacing w:after="0" w:line="240" w:lineRule="auto"/>
      </w:pPr>
      <w:r>
        <w:separator/>
      </w:r>
    </w:p>
  </w:endnote>
  <w:endnote w:type="continuationSeparator" w:id="0">
    <w:p w:rsidR="008D66D6" w:rsidRDefault="008D66D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6D6" w:rsidRDefault="008D66D6" w:rsidP="00E32DD0">
      <w:pPr>
        <w:spacing w:after="0" w:line="240" w:lineRule="auto"/>
      </w:pPr>
      <w:r>
        <w:separator/>
      </w:r>
    </w:p>
  </w:footnote>
  <w:footnote w:type="continuationSeparator" w:id="0">
    <w:p w:rsidR="008D66D6" w:rsidRDefault="008D66D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-804225</wp:posOffset>
          </wp:positionV>
          <wp:extent cx="7452124" cy="1378800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32047"/>
    <w:rsid w:val="00037083"/>
    <w:rsid w:val="00046DE9"/>
    <w:rsid w:val="0004767C"/>
    <w:rsid w:val="00051ACF"/>
    <w:rsid w:val="00077755"/>
    <w:rsid w:val="000A0184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643A"/>
    <w:rsid w:val="000F7107"/>
    <w:rsid w:val="00103694"/>
    <w:rsid w:val="00103C59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C26"/>
    <w:rsid w:val="00224EA1"/>
    <w:rsid w:val="0022598F"/>
    <w:rsid w:val="002315B7"/>
    <w:rsid w:val="00240309"/>
    <w:rsid w:val="00253090"/>
    <w:rsid w:val="00265E08"/>
    <w:rsid w:val="00287A44"/>
    <w:rsid w:val="00290E8F"/>
    <w:rsid w:val="00293DE2"/>
    <w:rsid w:val="002A6650"/>
    <w:rsid w:val="002B108F"/>
    <w:rsid w:val="002B1DEF"/>
    <w:rsid w:val="002C0F23"/>
    <w:rsid w:val="002C445C"/>
    <w:rsid w:val="002D4D8F"/>
    <w:rsid w:val="002E1DD9"/>
    <w:rsid w:val="002E4A32"/>
    <w:rsid w:val="002E65B7"/>
    <w:rsid w:val="002F7B00"/>
    <w:rsid w:val="002F7DC5"/>
    <w:rsid w:val="003176BD"/>
    <w:rsid w:val="003205E9"/>
    <w:rsid w:val="003240B2"/>
    <w:rsid w:val="00331A9F"/>
    <w:rsid w:val="0033349D"/>
    <w:rsid w:val="0034442E"/>
    <w:rsid w:val="00347C86"/>
    <w:rsid w:val="00361240"/>
    <w:rsid w:val="00383270"/>
    <w:rsid w:val="00384102"/>
    <w:rsid w:val="00384AD3"/>
    <w:rsid w:val="00384E47"/>
    <w:rsid w:val="003972E9"/>
    <w:rsid w:val="003A249D"/>
    <w:rsid w:val="003A5365"/>
    <w:rsid w:val="003B0C3C"/>
    <w:rsid w:val="003B2E5F"/>
    <w:rsid w:val="003C07DD"/>
    <w:rsid w:val="003C3F13"/>
    <w:rsid w:val="003C44A1"/>
    <w:rsid w:val="003D006A"/>
    <w:rsid w:val="003D28C9"/>
    <w:rsid w:val="003E39C1"/>
    <w:rsid w:val="003F10DA"/>
    <w:rsid w:val="003F6978"/>
    <w:rsid w:val="00400AD3"/>
    <w:rsid w:val="00411A1E"/>
    <w:rsid w:val="00413B4D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9298F"/>
    <w:rsid w:val="004A2132"/>
    <w:rsid w:val="004A483F"/>
    <w:rsid w:val="004A683D"/>
    <w:rsid w:val="004B374D"/>
    <w:rsid w:val="004C6E0A"/>
    <w:rsid w:val="004D193F"/>
    <w:rsid w:val="004E07FC"/>
    <w:rsid w:val="004E2287"/>
    <w:rsid w:val="004E4B7A"/>
    <w:rsid w:val="004F5925"/>
    <w:rsid w:val="005060D9"/>
    <w:rsid w:val="0051094A"/>
    <w:rsid w:val="00521A0B"/>
    <w:rsid w:val="0052738E"/>
    <w:rsid w:val="0053781A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4F76"/>
    <w:rsid w:val="00595488"/>
    <w:rsid w:val="005B0474"/>
    <w:rsid w:val="005C0AA3"/>
    <w:rsid w:val="005D3428"/>
    <w:rsid w:val="005D4270"/>
    <w:rsid w:val="005D4B14"/>
    <w:rsid w:val="005D7A08"/>
    <w:rsid w:val="005E4FE9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55C2A"/>
    <w:rsid w:val="00664A09"/>
    <w:rsid w:val="00670EA7"/>
    <w:rsid w:val="00671C64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C317D"/>
    <w:rsid w:val="006D08E2"/>
    <w:rsid w:val="006D26F8"/>
    <w:rsid w:val="006E3E45"/>
    <w:rsid w:val="006E4504"/>
    <w:rsid w:val="006E533F"/>
    <w:rsid w:val="006E6D5D"/>
    <w:rsid w:val="006F67B8"/>
    <w:rsid w:val="006F74DE"/>
    <w:rsid w:val="007033E5"/>
    <w:rsid w:val="00712BA2"/>
    <w:rsid w:val="0072668A"/>
    <w:rsid w:val="00733854"/>
    <w:rsid w:val="00735FF7"/>
    <w:rsid w:val="0073753B"/>
    <w:rsid w:val="007522FE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2D8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432BF"/>
    <w:rsid w:val="00860055"/>
    <w:rsid w:val="00861D51"/>
    <w:rsid w:val="00863CFB"/>
    <w:rsid w:val="00871DD8"/>
    <w:rsid w:val="00874EF3"/>
    <w:rsid w:val="00881349"/>
    <w:rsid w:val="00890AC3"/>
    <w:rsid w:val="008A2388"/>
    <w:rsid w:val="008A4B11"/>
    <w:rsid w:val="008B0EB4"/>
    <w:rsid w:val="008C7836"/>
    <w:rsid w:val="008D237F"/>
    <w:rsid w:val="008D6139"/>
    <w:rsid w:val="008D616C"/>
    <w:rsid w:val="008D66D6"/>
    <w:rsid w:val="008E45B5"/>
    <w:rsid w:val="008F0AA1"/>
    <w:rsid w:val="008F1BDA"/>
    <w:rsid w:val="008F638A"/>
    <w:rsid w:val="0090061B"/>
    <w:rsid w:val="00904443"/>
    <w:rsid w:val="00907494"/>
    <w:rsid w:val="0091691A"/>
    <w:rsid w:val="00944F67"/>
    <w:rsid w:val="009451E2"/>
    <w:rsid w:val="00945743"/>
    <w:rsid w:val="00965CAF"/>
    <w:rsid w:val="00965E86"/>
    <w:rsid w:val="0096600C"/>
    <w:rsid w:val="00966F29"/>
    <w:rsid w:val="009738CD"/>
    <w:rsid w:val="00974732"/>
    <w:rsid w:val="00975144"/>
    <w:rsid w:val="009777E2"/>
    <w:rsid w:val="009854EC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A10DD7"/>
    <w:rsid w:val="00A206B9"/>
    <w:rsid w:val="00A21FB0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A5A08"/>
    <w:rsid w:val="00AB2168"/>
    <w:rsid w:val="00AB2589"/>
    <w:rsid w:val="00AB7533"/>
    <w:rsid w:val="00AC6951"/>
    <w:rsid w:val="00AC73E1"/>
    <w:rsid w:val="00AD0A06"/>
    <w:rsid w:val="00AD0E30"/>
    <w:rsid w:val="00AD1974"/>
    <w:rsid w:val="00AD5592"/>
    <w:rsid w:val="00AD649E"/>
    <w:rsid w:val="00AD66FF"/>
    <w:rsid w:val="00AE4EE0"/>
    <w:rsid w:val="00AE52C5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15E"/>
    <w:rsid w:val="00BA77BD"/>
    <w:rsid w:val="00BB3BCF"/>
    <w:rsid w:val="00BC4C91"/>
    <w:rsid w:val="00BD0E16"/>
    <w:rsid w:val="00BD651E"/>
    <w:rsid w:val="00BE5CF1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3DBC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C4DC1"/>
    <w:rsid w:val="00CE0B0C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8593C"/>
    <w:rsid w:val="00D9648D"/>
    <w:rsid w:val="00DA550A"/>
    <w:rsid w:val="00DB0211"/>
    <w:rsid w:val="00DC34ED"/>
    <w:rsid w:val="00DE501B"/>
    <w:rsid w:val="00DE52F4"/>
    <w:rsid w:val="00DE7024"/>
    <w:rsid w:val="00DF3C31"/>
    <w:rsid w:val="00DF50E6"/>
    <w:rsid w:val="00DF50ED"/>
    <w:rsid w:val="00E04198"/>
    <w:rsid w:val="00E07B87"/>
    <w:rsid w:val="00E16679"/>
    <w:rsid w:val="00E263A3"/>
    <w:rsid w:val="00E26F44"/>
    <w:rsid w:val="00E32131"/>
    <w:rsid w:val="00E32DD0"/>
    <w:rsid w:val="00E436FC"/>
    <w:rsid w:val="00E651A1"/>
    <w:rsid w:val="00E672C2"/>
    <w:rsid w:val="00E67555"/>
    <w:rsid w:val="00E834B6"/>
    <w:rsid w:val="00E93434"/>
    <w:rsid w:val="00E9352F"/>
    <w:rsid w:val="00E969BA"/>
    <w:rsid w:val="00E9784E"/>
    <w:rsid w:val="00EC34EB"/>
    <w:rsid w:val="00ED5ED3"/>
    <w:rsid w:val="00EF03BC"/>
    <w:rsid w:val="00EF05F9"/>
    <w:rsid w:val="00F02F8F"/>
    <w:rsid w:val="00F045D4"/>
    <w:rsid w:val="00F447F7"/>
    <w:rsid w:val="00F4631B"/>
    <w:rsid w:val="00F61552"/>
    <w:rsid w:val="00F64785"/>
    <w:rsid w:val="00F707CB"/>
    <w:rsid w:val="00F756CA"/>
    <w:rsid w:val="00F90BE6"/>
    <w:rsid w:val="00F93A95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25A4B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A091E-63CB-43B6-93C9-60DAC0BC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17</cp:revision>
  <cp:lastPrinted>2021-05-11T06:56:00Z</cp:lastPrinted>
  <dcterms:created xsi:type="dcterms:W3CDTF">2021-05-11T05:14:00Z</dcterms:created>
  <dcterms:modified xsi:type="dcterms:W3CDTF">2021-05-12T00:17:00Z</dcterms:modified>
</cp:coreProperties>
</file>