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2" w:rightFromText="142" w:vertAnchor="text" w:horzAnchor="margin" w:tblpY="-110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9E622D" w:rsidTr="009E622D">
        <w:tc>
          <w:tcPr>
            <w:tcW w:w="1348" w:type="dxa"/>
          </w:tcPr>
          <w:p w:rsidR="009E622D" w:rsidRPr="00CA143B" w:rsidRDefault="009E622D" w:rsidP="009E622D">
            <w:pPr>
              <w:jc w:val="center"/>
              <w:rPr>
                <w:b/>
              </w:rPr>
            </w:pPr>
            <w:proofErr w:type="spellStart"/>
            <w:r w:rsidRPr="00CA143B">
              <w:rPr>
                <w:rFonts w:hint="eastAsia"/>
                <w:b/>
              </w:rPr>
              <w:t>자료배포</w:t>
            </w:r>
            <w:proofErr w:type="spellEnd"/>
          </w:p>
        </w:tc>
        <w:tc>
          <w:tcPr>
            <w:tcW w:w="7648" w:type="dxa"/>
            <w:gridSpan w:val="2"/>
          </w:tcPr>
          <w:p w:rsidR="009E622D" w:rsidRDefault="009E622D" w:rsidP="009E622D">
            <w:r>
              <w:rPr>
                <w:rFonts w:hint="eastAsia"/>
              </w:rPr>
              <w:t>20</w:t>
            </w:r>
            <w:r>
              <w:t>20</w:t>
            </w:r>
            <w:r>
              <w:rPr>
                <w:rFonts w:hint="eastAsia"/>
              </w:rPr>
              <w:t>.</w:t>
            </w:r>
            <w:r w:rsidR="00551E03">
              <w:t>04.07</w:t>
            </w:r>
          </w:p>
        </w:tc>
      </w:tr>
      <w:tr w:rsidR="009E622D" w:rsidTr="009E622D">
        <w:tc>
          <w:tcPr>
            <w:tcW w:w="1348" w:type="dxa"/>
          </w:tcPr>
          <w:p w:rsidR="009E622D" w:rsidRPr="00CA143B" w:rsidRDefault="009E622D" w:rsidP="009E622D">
            <w:pPr>
              <w:jc w:val="center"/>
              <w:rPr>
                <w:b/>
              </w:rPr>
            </w:pPr>
            <w:proofErr w:type="spellStart"/>
            <w:r w:rsidRPr="00CA143B">
              <w:rPr>
                <w:rFonts w:hint="eastAsia"/>
                <w:b/>
              </w:rPr>
              <w:t>보도요청</w:t>
            </w:r>
            <w:proofErr w:type="spellEnd"/>
          </w:p>
        </w:tc>
        <w:tc>
          <w:tcPr>
            <w:tcW w:w="7648" w:type="dxa"/>
            <w:gridSpan w:val="2"/>
          </w:tcPr>
          <w:p w:rsidR="009E622D" w:rsidRDefault="009E622D" w:rsidP="009E622D">
            <w:r>
              <w:rPr>
                <w:rFonts w:hint="eastAsia"/>
              </w:rPr>
              <w:t>배포 이후</w:t>
            </w:r>
          </w:p>
        </w:tc>
      </w:tr>
      <w:tr w:rsidR="009E622D" w:rsidTr="009E622D">
        <w:tc>
          <w:tcPr>
            <w:tcW w:w="1348" w:type="dxa"/>
            <w:vAlign w:val="center"/>
          </w:tcPr>
          <w:p w:rsidR="009E622D" w:rsidRPr="00CA143B" w:rsidRDefault="009E622D" w:rsidP="009E622D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9E622D" w:rsidRPr="000D7AAF" w:rsidRDefault="009E622D" w:rsidP="009E622D">
            <w:proofErr w:type="spellStart"/>
            <w:r>
              <w:rPr>
                <w:rFonts w:hint="eastAsia"/>
              </w:rPr>
              <w:t>한승우</w:t>
            </w:r>
            <w:proofErr w:type="spellEnd"/>
            <w:r>
              <w:rPr>
                <w:rFonts w:hint="eastAsia"/>
              </w:rPr>
              <w:t xml:space="preserve"> 팀장 T: 02 410 9056 </w:t>
            </w:r>
          </w:p>
          <w:p w:rsidR="009E622D" w:rsidRDefault="009E622D" w:rsidP="009E622D">
            <w:r>
              <w:rPr>
                <w:rFonts w:hint="eastAsia"/>
              </w:rPr>
              <w:t xml:space="preserve">김지윤 대리 T: 02 410 8706 </w:t>
            </w:r>
          </w:p>
          <w:p w:rsidR="009E622D" w:rsidRDefault="009E622D" w:rsidP="009E622D">
            <w:r>
              <w:rPr>
                <w:rFonts w:hint="eastAsia"/>
              </w:rPr>
              <w:t>박준영 팀원 T: 02 410 0429</w:t>
            </w:r>
          </w:p>
        </w:tc>
        <w:tc>
          <w:tcPr>
            <w:tcW w:w="2986" w:type="dxa"/>
            <w:vAlign w:val="center"/>
          </w:tcPr>
          <w:p w:rsidR="009E622D" w:rsidRDefault="009E622D" w:rsidP="009E622D">
            <w:r>
              <w:rPr>
                <w:rFonts w:hint="eastAsia"/>
              </w:rPr>
              <w:t xml:space="preserve">Email: </w:t>
            </w:r>
          </w:p>
          <w:p w:rsidR="009E622D" w:rsidRDefault="009E622D" w:rsidP="009E622D">
            <w:r>
              <w:rPr>
                <w:rFonts w:hint="eastAsia"/>
              </w:rPr>
              <w:t>pa@hanmi.co.kr</w:t>
            </w:r>
          </w:p>
        </w:tc>
      </w:tr>
    </w:tbl>
    <w:p w:rsidR="00E07B87" w:rsidRPr="005A6CD6" w:rsidRDefault="00E07B87" w:rsidP="00AD649E">
      <w:pPr>
        <w:spacing w:after="0" w:line="192" w:lineRule="auto"/>
        <w:rPr>
          <w:rFonts w:ascii="맑은 고딕" w:eastAsia="맑은 고딕" w:hAnsi="맑은 고딕" w:cs="Times New Roman"/>
          <w:b/>
          <w:bCs/>
          <w:szCs w:val="20"/>
        </w:rPr>
      </w:pPr>
    </w:p>
    <w:p w:rsidR="00331A9F" w:rsidRDefault="00CF55CC" w:rsidP="009C4062">
      <w:pPr>
        <w:spacing w:after="0" w:line="192" w:lineRule="auto"/>
        <w:rPr>
          <w:rFonts w:ascii="맑은 고딕" w:eastAsia="맑은 고딕" w:hAnsi="맑은 고딕" w:cs="Times New Roman"/>
          <w:b/>
          <w:bCs/>
          <w:sz w:val="34"/>
          <w:szCs w:val="34"/>
        </w:rPr>
      </w:pPr>
      <w:r>
        <w:rPr>
          <w:rFonts w:ascii="맑은 고딕" w:eastAsia="맑은 고딕" w:hAnsi="맑은 고딕" w:cs="Times New Roman"/>
          <w:b/>
          <w:bCs/>
          <w:sz w:val="34"/>
          <w:szCs w:val="34"/>
        </w:rPr>
        <w:t>“</w:t>
      </w:r>
      <w:r w:rsidR="00594334" w:rsidRPr="00B72928">
        <w:rPr>
          <w:rFonts w:ascii="맑은 고딕" w:eastAsia="맑은 고딕" w:hAnsi="맑은 고딕" w:cs="Times New Roman"/>
          <w:b/>
          <w:bCs/>
          <w:sz w:val="34"/>
          <w:szCs w:val="34"/>
          <w:u w:val="single"/>
        </w:rPr>
        <w:t>LDL-C</w:t>
      </w:r>
      <w:r w:rsidR="00594334">
        <w:rPr>
          <w:rFonts w:ascii="맑은 고딕" w:eastAsia="맑은 고딕" w:hAnsi="맑은 고딕" w:cs="Times New Roman"/>
          <w:b/>
          <w:bCs/>
          <w:sz w:val="34"/>
          <w:szCs w:val="34"/>
        </w:rPr>
        <w:t xml:space="preserve">, </w:t>
      </w:r>
      <w:r w:rsidR="00594334">
        <w:rPr>
          <w:rFonts w:ascii="맑은 고딕" w:eastAsia="맑은 고딕" w:hAnsi="맑은 고딕" w:cs="Times New Roman" w:hint="eastAsia"/>
          <w:b/>
          <w:bCs/>
          <w:sz w:val="34"/>
          <w:szCs w:val="34"/>
        </w:rPr>
        <w:t>최대한 낮춰야</w:t>
      </w:r>
      <w:r w:rsidR="00594334">
        <w:rPr>
          <w:rFonts w:ascii="맑은 고딕" w:eastAsia="맑은 고딕" w:hAnsi="맑은 고딕" w:cs="Times New Roman"/>
          <w:b/>
          <w:bCs/>
          <w:sz w:val="34"/>
          <w:szCs w:val="34"/>
        </w:rPr>
        <w:t>”</w:t>
      </w:r>
      <w:proofErr w:type="gramStart"/>
      <w:r w:rsidR="00594334">
        <w:rPr>
          <w:rFonts w:ascii="맑은 고딕" w:eastAsia="맑은 고딕" w:hAnsi="맑은 고딕" w:cs="Times New Roman"/>
          <w:b/>
          <w:bCs/>
          <w:sz w:val="34"/>
          <w:szCs w:val="34"/>
        </w:rPr>
        <w:t>...</w:t>
      </w:r>
      <w:proofErr w:type="spellStart"/>
      <w:proofErr w:type="gramEnd"/>
      <w:r w:rsidR="00594334">
        <w:rPr>
          <w:rFonts w:ascii="맑은 고딕" w:eastAsia="맑은 고딕" w:hAnsi="맑은 고딕" w:cs="Times New Roman" w:hint="eastAsia"/>
          <w:b/>
          <w:bCs/>
          <w:sz w:val="34"/>
          <w:szCs w:val="34"/>
        </w:rPr>
        <w:t>로수젯</w:t>
      </w:r>
      <w:proofErr w:type="spellEnd"/>
      <w:r w:rsidR="00594334">
        <w:rPr>
          <w:rFonts w:ascii="맑은 고딕" w:eastAsia="맑은 고딕" w:hAnsi="맑은 고딕" w:cs="Times New Roman" w:hint="eastAsia"/>
          <w:b/>
          <w:bCs/>
          <w:sz w:val="34"/>
          <w:szCs w:val="34"/>
        </w:rPr>
        <w:t>,</w:t>
      </w:r>
      <w:r w:rsidR="00594334">
        <w:rPr>
          <w:rFonts w:ascii="맑은 고딕" w:eastAsia="맑은 고딕" w:hAnsi="맑은 고딕" w:cs="Times New Roman"/>
          <w:b/>
          <w:bCs/>
          <w:sz w:val="34"/>
          <w:szCs w:val="34"/>
        </w:rPr>
        <w:t xml:space="preserve"> </w:t>
      </w:r>
      <w:r w:rsidR="00594334">
        <w:rPr>
          <w:rFonts w:ascii="맑은 고딕" w:eastAsia="맑은 고딕" w:hAnsi="맑은 고딕" w:cs="Times New Roman" w:hint="eastAsia"/>
          <w:b/>
          <w:bCs/>
          <w:sz w:val="34"/>
          <w:szCs w:val="34"/>
        </w:rPr>
        <w:t xml:space="preserve">최신 </w:t>
      </w:r>
      <w:proofErr w:type="spellStart"/>
      <w:r w:rsidR="00594334">
        <w:rPr>
          <w:rFonts w:ascii="맑은 고딕" w:eastAsia="맑은 고딕" w:hAnsi="맑은 고딕" w:cs="Times New Roman" w:hint="eastAsia"/>
          <w:b/>
          <w:bCs/>
          <w:sz w:val="34"/>
          <w:szCs w:val="34"/>
        </w:rPr>
        <w:t>치료지침에</w:t>
      </w:r>
      <w:proofErr w:type="spellEnd"/>
      <w:r w:rsidR="00594334">
        <w:rPr>
          <w:rFonts w:ascii="맑은 고딕" w:eastAsia="맑은 고딕" w:hAnsi="맑은 고딕" w:cs="Times New Roman" w:hint="eastAsia"/>
          <w:b/>
          <w:bCs/>
          <w:sz w:val="34"/>
          <w:szCs w:val="34"/>
        </w:rPr>
        <w:t xml:space="preserve"> 최적화</w:t>
      </w:r>
    </w:p>
    <w:p w:rsidR="00594334" w:rsidRPr="00B72928" w:rsidRDefault="00B72928" w:rsidP="00331A9F">
      <w:pPr>
        <w:spacing w:after="0" w:line="192" w:lineRule="auto"/>
        <w:rPr>
          <w:rFonts w:ascii="맑은 고딕" w:eastAsia="맑은 고딕" w:hAnsi="맑은 고딕" w:cs="Times New Roman"/>
          <w:b/>
          <w:bCs/>
          <w:sz w:val="18"/>
          <w:szCs w:val="18"/>
        </w:rPr>
      </w:pPr>
      <w:r w:rsidRPr="00B72928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(저밀도지질단백질</w:t>
      </w:r>
      <w:r w:rsidRPr="00B72928">
        <w:rPr>
          <w:rFonts w:ascii="맑은 고딕" w:eastAsia="맑은 고딕" w:hAnsi="맑은 고딕" w:cs="Times New Roman"/>
          <w:b/>
          <w:bCs/>
          <w:sz w:val="18"/>
          <w:szCs w:val="18"/>
        </w:rPr>
        <w:t>-</w:t>
      </w:r>
      <w:r w:rsidRPr="00B72928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콜레스테롤)</w:t>
      </w:r>
    </w:p>
    <w:p w:rsidR="00B72928" w:rsidRPr="00861319" w:rsidRDefault="00B72928" w:rsidP="00331A9F">
      <w:pPr>
        <w:spacing w:after="0" w:line="192" w:lineRule="auto"/>
        <w:rPr>
          <w:rFonts w:ascii="맑은 고딕" w:eastAsia="맑은 고딕" w:hAnsi="맑은 고딕" w:cs="Times New Roman"/>
          <w:b/>
          <w:bCs/>
          <w:sz w:val="22"/>
          <w:szCs w:val="24"/>
        </w:rPr>
      </w:pPr>
    </w:p>
    <w:p w:rsidR="00594334" w:rsidRPr="00594334" w:rsidRDefault="00594334" w:rsidP="00331A9F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 w:rsidRPr="00594334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한미약품 독자 개발한 </w:t>
      </w:r>
      <w:proofErr w:type="spellStart"/>
      <w:r w:rsidR="00CF55CC" w:rsidRPr="00594334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로</w:t>
      </w:r>
      <w:r w:rsidR="00CF55CC" w:rsidRPr="00594334">
        <w:rPr>
          <w:rFonts w:ascii="맑은 고딕" w:eastAsia="맑은 고딕" w:hAnsi="맑은 고딕" w:cs="Times New Roman"/>
          <w:b/>
          <w:bCs/>
          <w:sz w:val="24"/>
          <w:szCs w:val="24"/>
        </w:rPr>
        <w:t>수젯</w:t>
      </w:r>
      <w:proofErr w:type="spellEnd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,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 </w:t>
      </w:r>
      <w:r w:rsidRPr="00594334">
        <w:rPr>
          <w:rFonts w:ascii="맑은 고딕" w:eastAsia="맑은 고딕" w:hAnsi="맑은 고딕" w:cs="Times New Roman"/>
          <w:b/>
          <w:bCs/>
          <w:sz w:val="24"/>
          <w:szCs w:val="24"/>
        </w:rPr>
        <w:t>SCI</w:t>
      </w:r>
      <w:r w:rsidRPr="00594334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급 국제학술지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에 국내 임상 결과</w:t>
      </w:r>
      <w:r w:rsidRPr="00594334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게재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돼</w:t>
      </w:r>
    </w:p>
    <w:p w:rsidR="00594334" w:rsidRDefault="00594334" w:rsidP="00594334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proofErr w:type="spellStart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유럽심장학회∙동맥경화학회</w:t>
      </w:r>
      <w:proofErr w:type="spellEnd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등 권고한 이상지질혈증 최신 </w:t>
      </w:r>
      <w:proofErr w:type="spellStart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치료지침에</w:t>
      </w:r>
      <w:proofErr w:type="spellEnd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부합</w:t>
      </w:r>
    </w:p>
    <w:p w:rsidR="00594334" w:rsidRPr="00861319" w:rsidRDefault="00594334" w:rsidP="00CB45C2">
      <w:pPr>
        <w:spacing w:after="0" w:line="192" w:lineRule="auto"/>
        <w:rPr>
          <w:rFonts w:ascii="바탕" w:eastAsia="맑은 고딕" w:hAnsi="바탕" w:cs="바탕"/>
          <w:b/>
          <w:bCs/>
          <w:noProof/>
          <w:sz w:val="24"/>
          <w:szCs w:val="24"/>
        </w:rPr>
      </w:pPr>
    </w:p>
    <w:p w:rsidR="00594334" w:rsidRDefault="008050C5" w:rsidP="00CB45C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3.65pt;margin-top:200.5pt;width:155.35pt;height:192.75pt;z-index:-251658240;mso-position-horizontal-relative:margin;mso-position-vertical-relative:margin" stroked="t" strokecolor="gray [1629]">
            <v:imagedata r:id="rId8" o:title="로수젯 국제학술지"/>
            <w10:wrap type="square" anchorx="margin" anchory="margin"/>
          </v:shape>
        </w:pict>
      </w:r>
      <w:r w:rsidR="00A907B5">
        <w:rPr>
          <w:rFonts w:ascii="맑은 고딕" w:eastAsia="맑은 고딕" w:hAnsi="맑은 고딕" w:cs="Times New Roman" w:hint="eastAsia"/>
          <w:sz w:val="22"/>
        </w:rPr>
        <w:t xml:space="preserve">한미약품이 독자 개발한 </w:t>
      </w:r>
      <w:proofErr w:type="spellStart"/>
      <w:r w:rsidR="00934527">
        <w:rPr>
          <w:rFonts w:ascii="맑은 고딕" w:eastAsia="맑은 고딕" w:hAnsi="맑은 고딕" w:cs="Times New Roman" w:hint="eastAsia"/>
          <w:sz w:val="22"/>
        </w:rPr>
        <w:t>이상</w:t>
      </w:r>
      <w:r w:rsidR="00CF55CC">
        <w:rPr>
          <w:rFonts w:ascii="맑은 고딕" w:eastAsia="맑은 고딕" w:hAnsi="맑은 고딕" w:cs="Times New Roman" w:hint="eastAsia"/>
          <w:sz w:val="22"/>
        </w:rPr>
        <w:t>지</w:t>
      </w:r>
      <w:r w:rsidR="00934527">
        <w:rPr>
          <w:rFonts w:ascii="맑은 고딕" w:eastAsia="맑은 고딕" w:hAnsi="맑은 고딕" w:cs="Times New Roman" w:hint="eastAsia"/>
          <w:sz w:val="22"/>
        </w:rPr>
        <w:t>질</w:t>
      </w:r>
      <w:r w:rsidR="00CF55CC">
        <w:rPr>
          <w:rFonts w:ascii="맑은 고딕" w:eastAsia="맑은 고딕" w:hAnsi="맑은 고딕" w:cs="Times New Roman" w:hint="eastAsia"/>
          <w:sz w:val="22"/>
        </w:rPr>
        <w:t>혈증치료</w:t>
      </w:r>
      <w:proofErr w:type="spellEnd"/>
      <w:r w:rsidR="00CF55CC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A907B5">
        <w:rPr>
          <w:rFonts w:ascii="맑은 고딕" w:eastAsia="맑은 고딕" w:hAnsi="맑은 고딕" w:cs="Times New Roman" w:hint="eastAsia"/>
          <w:sz w:val="22"/>
        </w:rPr>
        <w:t>복합신약</w:t>
      </w:r>
      <w:proofErr w:type="spellEnd"/>
      <w:r w:rsidR="00CF55CC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CF55CC">
        <w:rPr>
          <w:rFonts w:ascii="맑은 고딕" w:eastAsia="맑은 고딕" w:hAnsi="맑은 고딕" w:cs="Times New Roman"/>
          <w:sz w:val="22"/>
        </w:rPr>
        <w:t>‘</w:t>
      </w:r>
      <w:proofErr w:type="spellStart"/>
      <w:r w:rsidR="00CF55CC">
        <w:rPr>
          <w:rFonts w:ascii="맑은 고딕" w:eastAsia="맑은 고딕" w:hAnsi="맑은 고딕" w:cs="Times New Roman" w:hint="eastAsia"/>
          <w:sz w:val="22"/>
        </w:rPr>
        <w:t>로수젯</w:t>
      </w:r>
      <w:proofErr w:type="spellEnd"/>
      <w:r w:rsidR="00CF55CC">
        <w:rPr>
          <w:rFonts w:ascii="맑은 고딕" w:eastAsia="맑은 고딕" w:hAnsi="맑은 고딕" w:cs="Times New Roman"/>
          <w:sz w:val="22"/>
        </w:rPr>
        <w:t>’</w:t>
      </w:r>
      <w:r w:rsidR="00CF55CC">
        <w:rPr>
          <w:rFonts w:ascii="맑은 고딕" w:eastAsia="맑은 고딕" w:hAnsi="맑은 고딕" w:cs="Times New Roman" w:hint="eastAsia"/>
          <w:sz w:val="22"/>
        </w:rPr>
        <w:t xml:space="preserve">의 임상 결과가 </w:t>
      </w:r>
      <w:r w:rsidR="00CF55CC">
        <w:rPr>
          <w:rFonts w:ascii="맑은 고딕" w:eastAsia="맑은 고딕" w:hAnsi="맑은 고딕" w:cs="Times New Roman"/>
          <w:sz w:val="22"/>
        </w:rPr>
        <w:t>SCI</w:t>
      </w:r>
      <w:r w:rsidR="00CF55CC">
        <w:rPr>
          <w:rFonts w:ascii="맑은 고딕" w:eastAsia="맑은 고딕" w:hAnsi="맑은 고딕" w:cs="Times New Roman" w:hint="eastAsia"/>
          <w:sz w:val="22"/>
        </w:rPr>
        <w:t>급 국제학술지</w:t>
      </w:r>
      <w:r w:rsidR="00594334">
        <w:rPr>
          <w:rFonts w:ascii="맑은 고딕" w:eastAsia="맑은 고딕" w:hAnsi="맑은 고딕" w:cs="Times New Roman" w:hint="eastAsia"/>
          <w:sz w:val="22"/>
        </w:rPr>
        <w:t>인</w:t>
      </w:r>
      <w:r w:rsidR="00BA503D" w:rsidRPr="00BA503D">
        <w:t xml:space="preserve"> </w:t>
      </w:r>
      <w:r w:rsidR="00594334">
        <w:t>‘</w:t>
      </w:r>
      <w:r w:rsidR="00BA503D">
        <w:rPr>
          <w:rFonts w:ascii="맑은 고딕" w:eastAsia="맑은 고딕" w:hAnsi="맑은 고딕" w:cs="Times New Roman"/>
          <w:sz w:val="22"/>
        </w:rPr>
        <w:t>Clinical Therapeutics</w:t>
      </w:r>
      <w:r w:rsidR="00594334">
        <w:rPr>
          <w:rFonts w:ascii="맑은 고딕" w:eastAsia="맑은 고딕" w:hAnsi="맑은 고딕" w:cs="Times New Roman"/>
          <w:sz w:val="22"/>
        </w:rPr>
        <w:t>’</w:t>
      </w:r>
      <w:r w:rsidR="00CF55CC">
        <w:rPr>
          <w:rFonts w:ascii="맑은 고딕" w:eastAsia="맑은 고딕" w:hAnsi="맑은 고딕" w:cs="Times New Roman" w:hint="eastAsia"/>
          <w:sz w:val="22"/>
        </w:rPr>
        <w:t>에 게재됐다.</w:t>
      </w:r>
      <w:r w:rsidR="00BA503D">
        <w:rPr>
          <w:rFonts w:ascii="맑은 고딕" w:eastAsia="맑은 고딕" w:hAnsi="맑은 고딕" w:cs="Times New Roman"/>
          <w:sz w:val="22"/>
        </w:rPr>
        <w:t xml:space="preserve"> </w:t>
      </w:r>
    </w:p>
    <w:p w:rsidR="00594334" w:rsidRDefault="00594334" w:rsidP="00CB45C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411C4" w:rsidRDefault="00BA503D" w:rsidP="00CB45C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proofErr w:type="spellStart"/>
      <w:r>
        <w:rPr>
          <w:rFonts w:ascii="맑은 고딕" w:eastAsia="맑은 고딕" w:hAnsi="맑은 고딕" w:cs="Times New Roman" w:hint="eastAsia"/>
          <w:sz w:val="22"/>
        </w:rPr>
        <w:t>로수젯</w:t>
      </w:r>
      <w:r w:rsidR="00594334">
        <w:rPr>
          <w:rFonts w:ascii="맑은 고딕" w:eastAsia="맑은 고딕" w:hAnsi="맑은 고딕" w:cs="Times New Roman" w:hint="eastAsia"/>
          <w:sz w:val="22"/>
        </w:rPr>
        <w:t>의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임상 연구</w:t>
      </w:r>
      <w:r w:rsidR="00B72928">
        <w:rPr>
          <w:rFonts w:ascii="맑은 고딕" w:eastAsia="맑은 고딕" w:hAnsi="맑은 고딕" w:cs="Times New Roman" w:hint="eastAsia"/>
          <w:sz w:val="22"/>
        </w:rPr>
        <w:t>의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SCI</w:t>
      </w:r>
      <w:r>
        <w:rPr>
          <w:rFonts w:ascii="맑은 고딕" w:eastAsia="맑은 고딕" w:hAnsi="맑은 고딕" w:cs="Times New Roman" w:hint="eastAsia"/>
          <w:sz w:val="22"/>
        </w:rPr>
        <w:t>급 저널 게재</w:t>
      </w:r>
      <w:r w:rsidR="00B72928">
        <w:rPr>
          <w:rFonts w:ascii="맑은 고딕" w:eastAsia="맑은 고딕" w:hAnsi="맑은 고딕" w:cs="Times New Roman" w:hint="eastAsia"/>
          <w:sz w:val="22"/>
        </w:rPr>
        <w:t>는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B72928">
        <w:rPr>
          <w:rFonts w:ascii="맑은 고딕" w:eastAsia="맑은 고딕" w:hAnsi="맑은 고딕" w:cs="Times New Roman"/>
          <w:sz w:val="22"/>
        </w:rPr>
        <w:t>‘</w:t>
      </w:r>
      <w:r w:rsidRPr="00BA503D">
        <w:rPr>
          <w:rFonts w:ascii="맑은 고딕" w:eastAsia="맑은 고딕" w:hAnsi="맑은 고딕" w:cs="Times New Roman"/>
          <w:sz w:val="22"/>
        </w:rPr>
        <w:t>Cardiovascular Therapeutics</w:t>
      </w:r>
      <w:r>
        <w:rPr>
          <w:rFonts w:ascii="맑은 고딕" w:eastAsia="맑은 고딕" w:hAnsi="맑은 고딕" w:cs="Times New Roman"/>
          <w:sz w:val="22"/>
        </w:rPr>
        <w:t>(2016)</w:t>
      </w:r>
      <w:r w:rsidR="00B72928">
        <w:rPr>
          <w:rFonts w:ascii="맑은 고딕" w:eastAsia="맑은 고딕" w:hAnsi="맑은 고딕" w:cs="Times New Roman"/>
          <w:sz w:val="22"/>
        </w:rPr>
        <w:t>’</w:t>
      </w:r>
      <w:r>
        <w:rPr>
          <w:rFonts w:ascii="맑은 고딕" w:eastAsia="맑은 고딕" w:hAnsi="맑은 고딕" w:cs="Times New Roman" w:hint="eastAsia"/>
          <w:sz w:val="22"/>
        </w:rPr>
        <w:t>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B72928">
        <w:rPr>
          <w:rFonts w:ascii="맑은 고딕" w:eastAsia="맑은 고딕" w:hAnsi="맑은 고딕" w:cs="Times New Roman"/>
          <w:sz w:val="22"/>
        </w:rPr>
        <w:t>‘</w:t>
      </w:r>
      <w:r w:rsidRPr="00BA503D">
        <w:rPr>
          <w:rFonts w:ascii="맑은 고딕" w:eastAsia="맑은 고딕" w:hAnsi="맑은 고딕" w:cs="Times New Roman"/>
          <w:sz w:val="22"/>
        </w:rPr>
        <w:t>Drug Design, Development and Therapy</w:t>
      </w:r>
      <w:r>
        <w:rPr>
          <w:rFonts w:ascii="맑은 고딕" w:eastAsia="맑은 고딕" w:hAnsi="맑은 고딕" w:cs="Times New Roman"/>
          <w:sz w:val="22"/>
        </w:rPr>
        <w:t>(2018)</w:t>
      </w:r>
      <w:r w:rsidR="00B72928">
        <w:rPr>
          <w:rFonts w:ascii="맑은 고딕" w:eastAsia="맑은 고딕" w:hAnsi="맑은 고딕" w:cs="Times New Roman"/>
          <w:sz w:val="22"/>
        </w:rPr>
        <w:t>’</w:t>
      </w:r>
      <w:r>
        <w:rPr>
          <w:rFonts w:ascii="맑은 고딕" w:eastAsia="맑은 고딕" w:hAnsi="맑은 고딕" w:cs="Times New Roman" w:hint="eastAsia"/>
          <w:sz w:val="22"/>
        </w:rPr>
        <w:t>에 이어 이번이 세번째다.</w:t>
      </w:r>
    </w:p>
    <w:p w:rsidR="00CF55CC" w:rsidRPr="00B72928" w:rsidRDefault="00CF55CC" w:rsidP="00CB45C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72928" w:rsidRDefault="00CF55CC" w:rsidP="00CF55C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이번 연구는 로수바스타틴 단일제</w:t>
      </w:r>
      <w:r w:rsidR="006E3221">
        <w:rPr>
          <w:rFonts w:ascii="맑은 고딕" w:eastAsia="맑은 고딕" w:hAnsi="맑은 고딕" w:cs="Times New Roman" w:hint="eastAsia"/>
          <w:sz w:val="22"/>
        </w:rPr>
        <w:t xml:space="preserve"> 대비 </w:t>
      </w:r>
      <w:proofErr w:type="spellStart"/>
      <w:r w:rsidR="006E3221">
        <w:rPr>
          <w:rFonts w:ascii="맑은 고딕" w:eastAsia="맑은 고딕" w:hAnsi="맑은 고딕" w:cs="Times New Roman" w:hint="eastAsia"/>
          <w:sz w:val="22"/>
        </w:rPr>
        <w:t>로수젯의</w:t>
      </w:r>
      <w:proofErr w:type="spellEnd"/>
      <w:r w:rsidR="005F6A34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 xml:space="preserve">LDL-C </w:t>
      </w:r>
      <w:r>
        <w:rPr>
          <w:rFonts w:ascii="맑은 고딕" w:eastAsia="맑은 고딕" w:hAnsi="맑은 고딕" w:cs="Times New Roman" w:hint="eastAsia"/>
          <w:sz w:val="22"/>
        </w:rPr>
        <w:t xml:space="preserve">조절 </w:t>
      </w:r>
      <w:r w:rsidR="005F6A34">
        <w:rPr>
          <w:rFonts w:ascii="맑은 고딕" w:eastAsia="맑은 고딕" w:hAnsi="맑은 고딕" w:cs="Times New Roman" w:hint="eastAsia"/>
          <w:sz w:val="22"/>
        </w:rPr>
        <w:t xml:space="preserve">효과를 </w:t>
      </w:r>
      <w:r>
        <w:rPr>
          <w:rFonts w:ascii="맑은 고딕" w:eastAsia="맑은 고딕" w:hAnsi="맑은 고딕" w:cs="Times New Roman" w:hint="eastAsia"/>
          <w:sz w:val="22"/>
        </w:rPr>
        <w:t xml:space="preserve">비교 평가한 것으로 </w:t>
      </w:r>
      <w:r>
        <w:rPr>
          <w:rFonts w:ascii="맑은 고딕" w:eastAsia="맑은 고딕" w:hAnsi="맑은 고딕" w:cs="Times New Roman"/>
          <w:sz w:val="22"/>
        </w:rPr>
        <w:t>‘MRS-ROZE</w:t>
      </w:r>
      <w:r w:rsidR="005F6A34">
        <w:rPr>
          <w:rStyle w:val="ae"/>
          <w:rFonts w:ascii="맑은 고딕" w:eastAsia="맑은 고딕" w:hAnsi="맑은 고딕" w:cs="Times New Roman"/>
          <w:sz w:val="22"/>
        </w:rPr>
        <w:footnoteReference w:id="1"/>
      </w:r>
      <w:r>
        <w:rPr>
          <w:rFonts w:ascii="맑은 고딕" w:eastAsia="맑은 고딕" w:hAnsi="맑은 고딕" w:cs="Times New Roman"/>
          <w:sz w:val="22"/>
        </w:rPr>
        <w:t>’</w:t>
      </w:r>
      <w:r>
        <w:rPr>
          <w:rFonts w:ascii="맑은 고딕" w:eastAsia="맑은 고딕" w:hAnsi="맑은 고딕" w:cs="Times New Roman" w:hint="eastAsia"/>
          <w:sz w:val="22"/>
        </w:rPr>
        <w:t xml:space="preserve">의 </w:t>
      </w:r>
      <w:proofErr w:type="spellStart"/>
      <w:r w:rsidR="006E3221">
        <w:rPr>
          <w:rFonts w:ascii="맑은 고딕" w:eastAsia="맑은 고딕" w:hAnsi="맑은 고딕" w:cs="Times New Roman" w:hint="eastAsia"/>
          <w:sz w:val="22"/>
        </w:rPr>
        <w:t>후향</w:t>
      </w:r>
      <w:r>
        <w:rPr>
          <w:rFonts w:ascii="맑은 고딕" w:eastAsia="맑은 고딕" w:hAnsi="맑은 고딕" w:cs="Times New Roman" w:hint="eastAsia"/>
          <w:sz w:val="22"/>
        </w:rPr>
        <w:t>분석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연구다.</w:t>
      </w:r>
      <w:r w:rsidR="00B72928">
        <w:rPr>
          <w:rFonts w:ascii="맑은 고딕" w:eastAsia="맑은 고딕" w:hAnsi="맑은 고딕" w:cs="Times New Roman"/>
          <w:sz w:val="22"/>
        </w:rPr>
        <w:t xml:space="preserve"> LDL-C</w:t>
      </w:r>
      <w:r w:rsidR="00B72928">
        <w:rPr>
          <w:rFonts w:ascii="맑은 고딕" w:eastAsia="맑은 고딕" w:hAnsi="맑은 고딕" w:cs="Times New Roman" w:hint="eastAsia"/>
          <w:sz w:val="22"/>
        </w:rPr>
        <w:t xml:space="preserve">는 </w:t>
      </w:r>
      <w:r w:rsidR="00F87F27">
        <w:rPr>
          <w:rFonts w:ascii="맑은 고딕" w:eastAsia="맑은 고딕" w:hAnsi="맑은 고딕" w:cs="Times New Roman" w:hint="eastAsia"/>
          <w:sz w:val="22"/>
        </w:rPr>
        <w:t xml:space="preserve">흔히 나쁜 콜레스테롤로 </w:t>
      </w:r>
      <w:r w:rsidR="005A6CD6">
        <w:rPr>
          <w:rFonts w:ascii="맑은 고딕" w:eastAsia="맑은 고딕" w:hAnsi="맑은 고딕" w:cs="Times New Roman" w:hint="eastAsia"/>
          <w:sz w:val="22"/>
        </w:rPr>
        <w:t>불리</w:t>
      </w:r>
      <w:r w:rsidR="00F87F27">
        <w:rPr>
          <w:rFonts w:ascii="맑은 고딕" w:eastAsia="맑은 고딕" w:hAnsi="맑은 고딕" w:cs="Times New Roman" w:hint="eastAsia"/>
          <w:sz w:val="22"/>
        </w:rPr>
        <w:t xml:space="preserve">는 </w:t>
      </w:r>
      <w:r w:rsidR="00F87F27">
        <w:rPr>
          <w:rFonts w:ascii="맑은 고딕" w:eastAsia="맑은 고딕" w:hAnsi="맑은 고딕" w:cs="Times New Roman"/>
          <w:sz w:val="22"/>
        </w:rPr>
        <w:t>‘</w:t>
      </w:r>
      <w:r w:rsidR="00B72928">
        <w:rPr>
          <w:rFonts w:ascii="맑은 고딕" w:eastAsia="맑은 고딕" w:hAnsi="맑은 고딕" w:cs="Times New Roman" w:hint="eastAsia"/>
          <w:sz w:val="22"/>
        </w:rPr>
        <w:t>저밀</w:t>
      </w:r>
      <w:r w:rsidR="00F87F27">
        <w:rPr>
          <w:rFonts w:ascii="맑은 고딕" w:eastAsia="맑은 고딕" w:hAnsi="맑은 고딕" w:cs="Times New Roman" w:hint="eastAsia"/>
          <w:sz w:val="22"/>
        </w:rPr>
        <w:t>도</w:t>
      </w:r>
      <w:r w:rsidR="00B72928">
        <w:rPr>
          <w:rFonts w:ascii="맑은 고딕" w:eastAsia="맑은 고딕" w:hAnsi="맑은 고딕" w:cs="Times New Roman" w:hint="eastAsia"/>
          <w:sz w:val="22"/>
        </w:rPr>
        <w:t>지질단백질-콜레스테롤</w:t>
      </w:r>
      <w:r w:rsidR="00F87F27">
        <w:rPr>
          <w:rFonts w:ascii="맑은 고딕" w:eastAsia="맑은 고딕" w:hAnsi="맑은 고딕" w:cs="Times New Roman"/>
          <w:sz w:val="22"/>
        </w:rPr>
        <w:t>’</w:t>
      </w:r>
      <w:r w:rsidR="00F87F27">
        <w:rPr>
          <w:rFonts w:ascii="맑은 고딕" w:eastAsia="맑은 고딕" w:hAnsi="맑은 고딕" w:cs="Times New Roman" w:hint="eastAsia"/>
          <w:sz w:val="22"/>
        </w:rPr>
        <w:t>이다.</w:t>
      </w:r>
      <w:r w:rsidR="00B72928">
        <w:rPr>
          <w:rFonts w:ascii="맑은 고딕" w:eastAsia="맑은 고딕" w:hAnsi="맑은 고딕" w:cs="Times New Roman"/>
          <w:sz w:val="22"/>
        </w:rPr>
        <w:t xml:space="preserve"> </w:t>
      </w:r>
    </w:p>
    <w:p w:rsidR="00B72928" w:rsidRPr="005A6CD6" w:rsidRDefault="00B72928" w:rsidP="00CF55C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CF55CC" w:rsidRDefault="00B72928" w:rsidP="00CF55C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특히 이번 연구는 최근 업데이트 된 </w:t>
      </w:r>
      <w:r>
        <w:rPr>
          <w:rFonts w:ascii="맑은 고딕" w:eastAsia="맑은 고딕" w:hAnsi="맑은 고딕" w:cs="Times New Roman"/>
          <w:sz w:val="22"/>
        </w:rPr>
        <w:t>2019 ESC(</w:t>
      </w:r>
      <w:r>
        <w:rPr>
          <w:rFonts w:ascii="맑은 고딕" w:eastAsia="맑은 고딕" w:hAnsi="맑은 고딕" w:cs="Times New Roman" w:hint="eastAsia"/>
          <w:sz w:val="22"/>
        </w:rPr>
        <w:t>유럽심장학회)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및 </w:t>
      </w:r>
      <w:r>
        <w:rPr>
          <w:rFonts w:ascii="맑은 고딕" w:eastAsia="맑은 고딕" w:hAnsi="맑은 고딕" w:cs="Times New Roman"/>
          <w:sz w:val="22"/>
        </w:rPr>
        <w:t>EAS(</w:t>
      </w:r>
      <w:r>
        <w:rPr>
          <w:rFonts w:ascii="맑은 고딕" w:eastAsia="맑은 고딕" w:hAnsi="맑은 고딕" w:cs="Times New Roman" w:hint="eastAsia"/>
          <w:sz w:val="22"/>
        </w:rPr>
        <w:t>동맥경화학회)의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이상지질혈증 치료 지침에 부합한 결과라는 점에서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로수젯의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치료적 유용성의 학술적 근거를 더욱 탄탄히 했다는 평가를 받는다.</w:t>
      </w:r>
      <w:r>
        <w:rPr>
          <w:rFonts w:ascii="맑은 고딕" w:eastAsia="맑은 고딕" w:hAnsi="맑은 고딕" w:cs="Times New Roman"/>
          <w:sz w:val="22"/>
        </w:rPr>
        <w:t xml:space="preserve"> ESC</w:t>
      </w:r>
      <w:r>
        <w:rPr>
          <w:rFonts w:ascii="맑은 고딕" w:eastAsia="맑은 고딕" w:hAnsi="맑은 고딕" w:cs="Times New Roman" w:hint="eastAsia"/>
          <w:sz w:val="22"/>
        </w:rPr>
        <w:t xml:space="preserve">와 </w:t>
      </w:r>
      <w:r>
        <w:rPr>
          <w:rFonts w:ascii="맑은 고딕" w:eastAsia="맑은 고딕" w:hAnsi="맑은 고딕" w:cs="Times New Roman"/>
          <w:sz w:val="22"/>
        </w:rPr>
        <w:t>EAS</w:t>
      </w:r>
      <w:r w:rsidR="00C62543">
        <w:rPr>
          <w:rFonts w:ascii="맑은 고딕" w:eastAsia="맑은 고딕" w:hAnsi="맑은 고딕" w:cs="Times New Roman" w:hint="eastAsia"/>
          <w:sz w:val="22"/>
        </w:rPr>
        <w:t>의 최신 가이드라인은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C62543" w:rsidRPr="00C62543">
        <w:rPr>
          <w:rFonts w:ascii="맑은 고딕" w:eastAsia="맑은 고딕" w:hAnsi="맑은 고딕" w:cs="Times New Roman" w:hint="eastAsia"/>
          <w:sz w:val="22"/>
        </w:rPr>
        <w:t>역대</w:t>
      </w:r>
      <w:r w:rsidR="00C62543" w:rsidRPr="00C62543">
        <w:rPr>
          <w:rFonts w:ascii="맑은 고딕" w:eastAsia="맑은 고딕" w:hAnsi="맑은 고딕" w:cs="Times New Roman"/>
          <w:sz w:val="22"/>
        </w:rPr>
        <w:t xml:space="preserve"> 최저 LDL-C 목표치를 제시하면서 </w:t>
      </w:r>
      <w:proofErr w:type="spellStart"/>
      <w:r w:rsidR="00C62543" w:rsidRPr="00C62543">
        <w:rPr>
          <w:rFonts w:ascii="맑은 고딕" w:eastAsia="맑은 고딕" w:hAnsi="맑은 고딕" w:cs="Times New Roman"/>
          <w:sz w:val="22"/>
        </w:rPr>
        <w:t>초고위험군</w:t>
      </w:r>
      <w:proofErr w:type="spellEnd"/>
      <w:r w:rsidR="000C0BEB">
        <w:rPr>
          <w:rFonts w:ascii="맑은 고딕" w:eastAsia="맑은 고딕" w:hAnsi="맑은 고딕" w:cs="Times New Roman"/>
          <w:sz w:val="22"/>
        </w:rPr>
        <w:t xml:space="preserve"> 55mg/</w:t>
      </w:r>
      <w:proofErr w:type="spellStart"/>
      <w:r w:rsidR="000C0BEB">
        <w:rPr>
          <w:rFonts w:ascii="맑은 고딕" w:eastAsia="맑은 고딕" w:hAnsi="맑은 고딕" w:cs="Times New Roman"/>
          <w:sz w:val="22"/>
        </w:rPr>
        <w:t>dL</w:t>
      </w:r>
      <w:proofErr w:type="spellEnd"/>
      <w:r w:rsidR="000C0BEB">
        <w:rPr>
          <w:rFonts w:ascii="맑은 고딕" w:eastAsia="맑은 고딕" w:hAnsi="맑은 고딕" w:cs="Times New Roman"/>
          <w:sz w:val="22"/>
        </w:rPr>
        <w:t xml:space="preserve"> </w:t>
      </w:r>
      <w:r w:rsidR="000C0BEB">
        <w:rPr>
          <w:rFonts w:ascii="맑은 고딕" w:eastAsia="맑은 고딕" w:hAnsi="맑은 고딕" w:cs="Times New Roman" w:hint="eastAsia"/>
          <w:sz w:val="22"/>
        </w:rPr>
        <w:t>및</w:t>
      </w:r>
      <w:r w:rsidR="00C62543" w:rsidRPr="00C62543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="00C62543" w:rsidRPr="00C62543">
        <w:rPr>
          <w:rFonts w:ascii="맑은 고딕" w:eastAsia="맑은 고딕" w:hAnsi="맑은 고딕" w:cs="Times New Roman"/>
          <w:sz w:val="22"/>
        </w:rPr>
        <w:t>기저치</w:t>
      </w:r>
      <w:proofErr w:type="spellEnd"/>
      <w:r w:rsidR="00C62543" w:rsidRPr="00C62543">
        <w:rPr>
          <w:rFonts w:ascii="맑은 고딕" w:eastAsia="맑은 고딕" w:hAnsi="맑은 고딕" w:cs="Times New Roman"/>
          <w:sz w:val="22"/>
        </w:rPr>
        <w:t xml:space="preserve"> 대비 50% 이상 감소, 고위험군</w:t>
      </w:r>
      <w:r w:rsidR="000C0BEB">
        <w:rPr>
          <w:rFonts w:ascii="맑은 고딕" w:eastAsia="맑은 고딕" w:hAnsi="맑은 고딕" w:cs="Times New Roman"/>
          <w:sz w:val="22"/>
        </w:rPr>
        <w:t xml:space="preserve"> 70mg/</w:t>
      </w:r>
      <w:proofErr w:type="spellStart"/>
      <w:r w:rsidR="000C0BEB">
        <w:rPr>
          <w:rFonts w:ascii="맑은 고딕" w:eastAsia="맑은 고딕" w:hAnsi="맑은 고딕" w:cs="Times New Roman"/>
          <w:sz w:val="22"/>
        </w:rPr>
        <w:t>dL</w:t>
      </w:r>
      <w:proofErr w:type="spellEnd"/>
      <w:r w:rsidR="000C0BEB">
        <w:rPr>
          <w:rFonts w:ascii="맑은 고딕" w:eastAsia="맑은 고딕" w:hAnsi="맑은 고딕" w:cs="Times New Roman"/>
          <w:sz w:val="22"/>
        </w:rPr>
        <w:t xml:space="preserve"> </w:t>
      </w:r>
      <w:r w:rsidR="000C0BEB">
        <w:rPr>
          <w:rFonts w:ascii="맑은 고딕" w:eastAsia="맑은 고딕" w:hAnsi="맑은 고딕" w:cs="Times New Roman" w:hint="eastAsia"/>
          <w:sz w:val="22"/>
        </w:rPr>
        <w:t>및</w:t>
      </w:r>
      <w:r w:rsidR="00C62543" w:rsidRPr="00C62543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="00C62543" w:rsidRPr="00C62543">
        <w:rPr>
          <w:rFonts w:ascii="맑은 고딕" w:eastAsia="맑은 고딕" w:hAnsi="맑은 고딕" w:cs="Times New Roman"/>
          <w:sz w:val="22"/>
        </w:rPr>
        <w:t>기저치</w:t>
      </w:r>
      <w:proofErr w:type="spellEnd"/>
      <w:r w:rsidR="00C62543" w:rsidRPr="00C62543">
        <w:rPr>
          <w:rFonts w:ascii="맑은 고딕" w:eastAsia="맑은 고딕" w:hAnsi="맑은 고딕" w:cs="Times New Roman"/>
          <w:sz w:val="22"/>
        </w:rPr>
        <w:t xml:space="preserve"> 대비 50% 이상 감소를</w:t>
      </w:r>
      <w:r>
        <w:rPr>
          <w:rFonts w:ascii="맑은 고딕" w:eastAsia="맑은 고딕" w:hAnsi="맑은 고딕" w:cs="Times New Roman" w:hint="eastAsia"/>
          <w:sz w:val="22"/>
        </w:rPr>
        <w:t xml:space="preserve"> 권고하고 있다.</w:t>
      </w:r>
    </w:p>
    <w:p w:rsidR="00CF55CC" w:rsidRPr="00C62543" w:rsidRDefault="00CF55CC" w:rsidP="00CF55C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CF55CC" w:rsidRDefault="00B72928" w:rsidP="00CF55C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이번 연구</w:t>
      </w:r>
      <w:r w:rsidR="00F87F27">
        <w:rPr>
          <w:rFonts w:ascii="맑은 고딕" w:eastAsia="맑은 고딕" w:hAnsi="맑은 고딕" w:cs="Times New Roman" w:hint="eastAsia"/>
          <w:sz w:val="22"/>
        </w:rPr>
        <w:t xml:space="preserve"> 결과는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EE5332">
        <w:rPr>
          <w:rFonts w:ascii="맑은 고딕" w:eastAsia="맑은 고딕" w:hAnsi="맑은 고딕" w:cs="Times New Roman"/>
          <w:sz w:val="22"/>
        </w:rPr>
        <w:t>407</w:t>
      </w:r>
      <w:r w:rsidR="00EE5332">
        <w:rPr>
          <w:rFonts w:ascii="맑은 고딕" w:eastAsia="맑은 고딕" w:hAnsi="맑은 고딕" w:cs="Times New Roman" w:hint="eastAsia"/>
          <w:sz w:val="22"/>
        </w:rPr>
        <w:t>명의 환자를 각 약제</w:t>
      </w:r>
      <w:r>
        <w:rPr>
          <w:rFonts w:ascii="맑은 고딕" w:eastAsia="맑은 고딕" w:hAnsi="맑은 고딕" w:cs="Times New Roman" w:hint="eastAsia"/>
          <w:sz w:val="22"/>
        </w:rPr>
        <w:t>(</w:t>
      </w:r>
      <w:r w:rsidR="00D94B59">
        <w:rPr>
          <w:rFonts w:ascii="맑은 고딕" w:eastAsia="맑은 고딕" w:hAnsi="맑은 고딕" w:cs="Times New Roman" w:hint="eastAsia"/>
          <w:sz w:val="22"/>
        </w:rPr>
        <w:t xml:space="preserve">로수바스타틴 </w:t>
      </w:r>
      <w:r>
        <w:rPr>
          <w:rFonts w:ascii="맑은 고딕" w:eastAsia="맑은 고딕" w:hAnsi="맑은 고딕" w:cs="Times New Roman" w:hint="eastAsia"/>
          <w:sz w:val="22"/>
        </w:rPr>
        <w:t xml:space="preserve">단일제와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로수젯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>)</w:t>
      </w:r>
      <w:r w:rsidR="00EE5332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EE5332">
        <w:rPr>
          <w:rFonts w:ascii="맑은 고딕" w:eastAsia="맑은 고딕" w:hAnsi="맑은 고딕" w:cs="Times New Roman" w:hint="eastAsia"/>
          <w:sz w:val="22"/>
        </w:rPr>
        <w:t>투여군으로</w:t>
      </w:r>
      <w:proofErr w:type="spellEnd"/>
      <w:r w:rsidR="00EE5332">
        <w:rPr>
          <w:rFonts w:ascii="맑은 고딕" w:eastAsia="맑은 고딕" w:hAnsi="맑은 고딕" w:cs="Times New Roman" w:hint="eastAsia"/>
          <w:sz w:val="22"/>
        </w:rPr>
        <w:t xml:space="preserve"> 나누어 비교</w:t>
      </w:r>
      <w:r w:rsidR="00F87F27">
        <w:rPr>
          <w:rFonts w:ascii="맑은 고딕" w:eastAsia="맑은 고딕" w:hAnsi="맑은 고딕" w:cs="Times New Roman" w:hint="eastAsia"/>
          <w:sz w:val="22"/>
        </w:rPr>
        <w:t>한것이다.</w:t>
      </w:r>
      <w:r w:rsidR="00F87F27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연구 결과,</w:t>
      </w:r>
      <w:r w:rsidR="00EE5332">
        <w:rPr>
          <w:rFonts w:ascii="맑은 고딕" w:eastAsia="맑은 고딕" w:hAnsi="맑은 고딕" w:cs="Times New Roman"/>
          <w:sz w:val="22"/>
        </w:rPr>
        <w:t xml:space="preserve"> </w:t>
      </w:r>
      <w:r w:rsidR="00D92E01">
        <w:rPr>
          <w:rFonts w:ascii="맑은 고딕" w:eastAsia="맑은 고딕" w:hAnsi="맑은 고딕" w:cs="Times New Roman" w:hint="eastAsia"/>
          <w:sz w:val="22"/>
        </w:rPr>
        <w:t xml:space="preserve">투여 </w:t>
      </w:r>
      <w:r w:rsidR="00D92E01">
        <w:rPr>
          <w:rFonts w:ascii="맑은 고딕" w:eastAsia="맑은 고딕" w:hAnsi="맑은 고딕" w:cs="Times New Roman"/>
          <w:sz w:val="22"/>
        </w:rPr>
        <w:t>8</w:t>
      </w:r>
      <w:r w:rsidR="00D92E01">
        <w:rPr>
          <w:rFonts w:ascii="맑은 고딕" w:eastAsia="맑은 고딕" w:hAnsi="맑은 고딕" w:cs="Times New Roman" w:hint="eastAsia"/>
          <w:sz w:val="22"/>
        </w:rPr>
        <w:t xml:space="preserve">주 후 모든 용량에서 로수바스타틴 단일제 대비 </w:t>
      </w:r>
      <w:proofErr w:type="spellStart"/>
      <w:r w:rsidR="00D92E01">
        <w:rPr>
          <w:rFonts w:ascii="맑은 고딕" w:eastAsia="맑은 고딕" w:hAnsi="맑은 고딕" w:cs="Times New Roman" w:hint="eastAsia"/>
          <w:sz w:val="22"/>
        </w:rPr>
        <w:t>로수젯</w:t>
      </w:r>
      <w:proofErr w:type="spellEnd"/>
      <w:r w:rsidR="00D92E01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D92E01">
        <w:rPr>
          <w:rFonts w:ascii="맑은 고딕" w:eastAsia="맑은 고딕" w:hAnsi="맑은 고딕" w:cs="Times New Roman" w:hint="eastAsia"/>
          <w:sz w:val="22"/>
        </w:rPr>
        <w:t>투여군</w:t>
      </w:r>
      <w:r>
        <w:rPr>
          <w:rFonts w:ascii="맑은 고딕" w:eastAsia="맑은 고딕" w:hAnsi="맑은 고딕" w:cs="Times New Roman" w:hint="eastAsia"/>
          <w:sz w:val="22"/>
        </w:rPr>
        <w:t>이</w:t>
      </w:r>
      <w:proofErr w:type="spellEnd"/>
      <w:r w:rsidR="00D92E01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5F6A34">
        <w:rPr>
          <w:rFonts w:ascii="맑은 고딕" w:eastAsia="맑은 고딕" w:hAnsi="맑은 고딕" w:cs="Times New Roman" w:hint="eastAsia"/>
          <w:sz w:val="22"/>
        </w:rPr>
        <w:t>▲</w:t>
      </w:r>
      <w:r w:rsidR="005F6A34" w:rsidRPr="005F6A34">
        <w:rPr>
          <w:rFonts w:ascii="맑은 고딕" w:eastAsia="맑은 고딕" w:hAnsi="맑은 고딕" w:cs="Times New Roman"/>
          <w:sz w:val="22"/>
        </w:rPr>
        <w:t>LDL-C(70mg/</w:t>
      </w:r>
      <w:proofErr w:type="spellStart"/>
      <w:r w:rsidR="005F6A34" w:rsidRPr="005F6A34">
        <w:rPr>
          <w:rFonts w:ascii="맑은 고딕" w:eastAsia="맑은 고딕" w:hAnsi="맑은 고딕" w:cs="Times New Roman"/>
          <w:sz w:val="22"/>
        </w:rPr>
        <w:t>dL</w:t>
      </w:r>
      <w:proofErr w:type="spellEnd"/>
      <w:r w:rsidR="005F6A34" w:rsidRPr="005F6A34">
        <w:rPr>
          <w:rFonts w:ascii="맑은 고딕" w:eastAsia="맑은 고딕" w:hAnsi="맑은 고딕" w:cs="Times New Roman"/>
          <w:sz w:val="22"/>
        </w:rPr>
        <w:t xml:space="preserve"> 미만) </w:t>
      </w:r>
      <w:proofErr w:type="spellStart"/>
      <w:r w:rsidR="005F6A34" w:rsidRPr="005F6A34">
        <w:rPr>
          <w:rFonts w:ascii="맑은 고딕" w:eastAsia="맑은 고딕" w:hAnsi="맑은 고딕" w:cs="Times New Roman"/>
          <w:sz w:val="22"/>
        </w:rPr>
        <w:t>도달률</w:t>
      </w:r>
      <w:proofErr w:type="spellEnd"/>
      <w:r w:rsidR="005F6A34">
        <w:rPr>
          <w:rFonts w:ascii="맑은 고딕" w:eastAsia="맑은 고딕" w:hAnsi="맑은 고딕" w:cs="Times New Roman"/>
          <w:sz w:val="22"/>
        </w:rPr>
        <w:t xml:space="preserve"> </w:t>
      </w:r>
      <w:r w:rsidR="005F6A34">
        <w:rPr>
          <w:rFonts w:ascii="맑은 고딕" w:eastAsia="맑은 고딕" w:hAnsi="맑은 고딕" w:cs="Times New Roman" w:hint="eastAsia"/>
          <w:sz w:val="22"/>
        </w:rPr>
        <w:t>▲</w:t>
      </w:r>
      <w:proofErr w:type="spellStart"/>
      <w:r w:rsidR="005F6A34" w:rsidRPr="005F6A34">
        <w:rPr>
          <w:rFonts w:ascii="맑은 고딕" w:eastAsia="맑은 고딕" w:hAnsi="맑은 고딕" w:cs="Times New Roman"/>
          <w:sz w:val="22"/>
        </w:rPr>
        <w:t>기저치</w:t>
      </w:r>
      <w:proofErr w:type="spellEnd"/>
      <w:r w:rsidR="005F6A34" w:rsidRPr="005F6A34">
        <w:rPr>
          <w:rFonts w:ascii="맑은 고딕" w:eastAsia="맑은 고딕" w:hAnsi="맑은 고딕" w:cs="Times New Roman"/>
          <w:sz w:val="22"/>
        </w:rPr>
        <w:t xml:space="preserve"> 대비 50% 이상 감소 </w:t>
      </w:r>
      <w:proofErr w:type="spellStart"/>
      <w:r w:rsidR="005F6A34" w:rsidRPr="005F6A34">
        <w:rPr>
          <w:rFonts w:ascii="맑은 고딕" w:eastAsia="맑은 고딕" w:hAnsi="맑은 고딕" w:cs="Times New Roman"/>
          <w:sz w:val="22"/>
        </w:rPr>
        <w:t>도달률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모두</w:t>
      </w:r>
      <w:r w:rsidR="00D92E01">
        <w:rPr>
          <w:rFonts w:ascii="맑은 고딕" w:eastAsia="맑은 고딕" w:hAnsi="맑은 고딕" w:cs="Times New Roman" w:hint="eastAsia"/>
          <w:sz w:val="22"/>
        </w:rPr>
        <w:t xml:space="preserve"> 우수한 것으로 </w:t>
      </w:r>
      <w:r>
        <w:rPr>
          <w:rFonts w:ascii="맑은 고딕" w:eastAsia="맑은 고딕" w:hAnsi="맑은 고딕" w:cs="Times New Roman" w:hint="eastAsia"/>
          <w:sz w:val="22"/>
        </w:rPr>
        <w:t>확인됐다.</w:t>
      </w:r>
    </w:p>
    <w:p w:rsidR="00B72928" w:rsidRDefault="00B72928" w:rsidP="00B7292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lastRenderedPageBreak/>
        <w:t xml:space="preserve">이번 연구 논문의 제1저자인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동국의대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순환기내과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이무용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교수는 </w:t>
      </w:r>
      <w:r>
        <w:rPr>
          <w:rFonts w:ascii="맑은 고딕" w:eastAsia="맑은 고딕" w:hAnsi="맑은 고딕" w:cs="Times New Roman"/>
          <w:sz w:val="22"/>
        </w:rPr>
        <w:t>“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로수젯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초회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용량 만으로도 로수바스타틴 단일제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최고 용량과 동등한 수준의 </w:t>
      </w:r>
      <w:r>
        <w:rPr>
          <w:rFonts w:ascii="맑은 고딕" w:eastAsia="맑은 고딕" w:hAnsi="맑은 고딕" w:cs="Times New Roman"/>
          <w:sz w:val="22"/>
        </w:rPr>
        <w:t xml:space="preserve">LDL-C </w:t>
      </w:r>
      <w:r>
        <w:rPr>
          <w:rFonts w:ascii="맑은 고딕" w:eastAsia="맑은 고딕" w:hAnsi="맑은 고딕" w:cs="Times New Roman" w:hint="eastAsia"/>
          <w:sz w:val="22"/>
        </w:rPr>
        <w:t>조절 효과를 나타낸다는 데 의미가 있다</w:t>
      </w:r>
      <w:r>
        <w:rPr>
          <w:rFonts w:ascii="맑은 고딕" w:eastAsia="맑은 고딕" w:hAnsi="맑은 고딕" w:cs="Times New Roman"/>
          <w:sz w:val="22"/>
        </w:rPr>
        <w:t>”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면서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 xml:space="preserve">단일제가 아닌 복합제로 이상지질혈증 치료를 </w:t>
      </w:r>
      <w:r>
        <w:rPr>
          <w:rFonts w:ascii="맑은 고딕" w:eastAsia="맑은 고딕" w:hAnsi="맑은 고딕" w:cs="Times New Roman"/>
          <w:sz w:val="22"/>
        </w:rPr>
        <w:t>‘</w:t>
      </w:r>
      <w:r>
        <w:rPr>
          <w:rFonts w:ascii="맑은 고딕" w:eastAsia="맑은 고딕" w:hAnsi="맑은 고딕" w:cs="Times New Roman" w:hint="eastAsia"/>
          <w:sz w:val="22"/>
        </w:rPr>
        <w:t>시작</w:t>
      </w:r>
      <w:r>
        <w:rPr>
          <w:rFonts w:ascii="맑은 고딕" w:eastAsia="맑은 고딕" w:hAnsi="맑은 고딕" w:cs="Times New Roman"/>
          <w:sz w:val="22"/>
        </w:rPr>
        <w:t>’</w:t>
      </w:r>
      <w:r>
        <w:rPr>
          <w:rFonts w:ascii="맑은 고딕" w:eastAsia="맑은 고딕" w:hAnsi="맑은 고딕" w:cs="Times New Roman" w:hint="eastAsia"/>
          <w:sz w:val="22"/>
        </w:rPr>
        <w:t>하는 방안도 적극적으로 고려할 수 있다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>고 강조했다.</w:t>
      </w:r>
    </w:p>
    <w:p w:rsidR="00B72928" w:rsidRPr="00B72928" w:rsidRDefault="00B72928" w:rsidP="00616E5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72928" w:rsidRDefault="00B72928" w:rsidP="00B7292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 마케팅사업부 박명희 전무이사는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 xml:space="preserve">최근 강화된 </w:t>
      </w:r>
      <w:r>
        <w:rPr>
          <w:rFonts w:ascii="맑은 고딕" w:eastAsia="맑은 고딕" w:hAnsi="맑은 고딕" w:cs="Times New Roman"/>
          <w:sz w:val="22"/>
        </w:rPr>
        <w:t>LDL-C</w:t>
      </w:r>
      <w:r w:rsidR="00B11796">
        <w:rPr>
          <w:rFonts w:ascii="맑은 고딕" w:eastAsia="맑은 고딕" w:hAnsi="맑은 고딕" w:cs="Times New Roman"/>
          <w:sz w:val="22"/>
        </w:rPr>
        <w:t xml:space="preserve"> </w:t>
      </w:r>
      <w:r w:rsidR="00B11796">
        <w:rPr>
          <w:rFonts w:ascii="맑은 고딕" w:eastAsia="맑은 고딕" w:hAnsi="맑은 고딕" w:cs="Times New Roman" w:hint="eastAsia"/>
          <w:sz w:val="22"/>
        </w:rPr>
        <w:t xml:space="preserve">목표치 도달을 위해 </w:t>
      </w:r>
      <w:proofErr w:type="spellStart"/>
      <w:r w:rsidR="00B11796">
        <w:rPr>
          <w:rFonts w:ascii="맑은 고딕" w:eastAsia="맑은 고딕" w:hAnsi="맑은 고딕" w:cs="Times New Roman" w:hint="eastAsia"/>
          <w:sz w:val="22"/>
        </w:rPr>
        <w:t>스타틴과</w:t>
      </w:r>
      <w:proofErr w:type="spellEnd"/>
      <w:r w:rsidR="00B11796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C62543">
        <w:rPr>
          <w:rFonts w:ascii="맑은 고딕" w:eastAsia="맑은 고딕" w:hAnsi="맑은 고딕" w:cs="Times New Roman" w:hint="eastAsia"/>
          <w:sz w:val="22"/>
        </w:rPr>
        <w:t>에제</w:t>
      </w:r>
      <w:r w:rsidR="00B11796">
        <w:rPr>
          <w:rFonts w:ascii="맑은 고딕" w:eastAsia="맑은 고딕" w:hAnsi="맑은 고딕" w:cs="Times New Roman" w:hint="eastAsia"/>
          <w:sz w:val="22"/>
        </w:rPr>
        <w:t>티미브</w:t>
      </w:r>
      <w:proofErr w:type="spellEnd"/>
      <w:r w:rsidR="00B11796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B11796">
        <w:rPr>
          <w:rFonts w:ascii="맑은 고딕" w:eastAsia="맑은 고딕" w:hAnsi="맑은 고딕" w:cs="Times New Roman" w:hint="eastAsia"/>
          <w:sz w:val="22"/>
        </w:rPr>
        <w:t>복합제의</w:t>
      </w:r>
      <w:proofErr w:type="spellEnd"/>
      <w:r w:rsidR="00B11796">
        <w:rPr>
          <w:rFonts w:ascii="맑은 고딕" w:eastAsia="맑은 고딕" w:hAnsi="맑은 고딕" w:cs="Times New Roman" w:hint="eastAsia"/>
          <w:sz w:val="22"/>
        </w:rPr>
        <w:t xml:space="preserve"> 필요성이 대두되는 상황에서 이번 </w:t>
      </w:r>
      <w:proofErr w:type="spellStart"/>
      <w:r w:rsidR="00B11796">
        <w:rPr>
          <w:rFonts w:ascii="맑은 고딕" w:eastAsia="맑은 고딕" w:hAnsi="맑은 고딕" w:cs="Times New Roman" w:hint="eastAsia"/>
          <w:sz w:val="22"/>
        </w:rPr>
        <w:t>로수젯</w:t>
      </w:r>
      <w:proofErr w:type="spellEnd"/>
      <w:r w:rsidR="00B11796">
        <w:rPr>
          <w:rFonts w:ascii="맑은 고딕" w:eastAsia="맑은 고딕" w:hAnsi="맑은 고딕" w:cs="Times New Roman" w:hint="eastAsia"/>
          <w:sz w:val="22"/>
        </w:rPr>
        <w:t xml:space="preserve"> 임상 결과의 국제학술지 등재는 의료진에게 </w:t>
      </w:r>
      <w:proofErr w:type="spellStart"/>
      <w:r w:rsidR="00B11796">
        <w:rPr>
          <w:rFonts w:ascii="맑은 고딕" w:eastAsia="맑은 고딕" w:hAnsi="맑은 고딕" w:cs="Times New Roman" w:hint="eastAsia"/>
          <w:sz w:val="22"/>
        </w:rPr>
        <w:t>로수젯</w:t>
      </w:r>
      <w:proofErr w:type="spellEnd"/>
      <w:r w:rsidR="00B11796">
        <w:rPr>
          <w:rFonts w:ascii="맑은 고딕" w:eastAsia="맑은 고딕" w:hAnsi="맑은 고딕" w:cs="Times New Roman" w:hint="eastAsia"/>
          <w:sz w:val="22"/>
        </w:rPr>
        <w:t xml:space="preserve"> 처방에 대한 확고한 신뢰를 제공할 수 있을 것으로 기대된다</w:t>
      </w:r>
      <w:r w:rsidR="00B11796">
        <w:rPr>
          <w:rFonts w:ascii="맑은 고딕" w:eastAsia="맑은 고딕" w:hAnsi="맑은 고딕" w:cs="Times New Roman"/>
          <w:sz w:val="22"/>
        </w:rPr>
        <w:t>”</w:t>
      </w:r>
      <w:proofErr w:type="spellStart"/>
      <w:r w:rsidR="00B11796">
        <w:rPr>
          <w:rFonts w:ascii="맑은 고딕" w:eastAsia="맑은 고딕" w:hAnsi="맑은 고딕" w:cs="Times New Roman" w:hint="eastAsia"/>
          <w:sz w:val="22"/>
        </w:rPr>
        <w:t>면서</w:t>
      </w:r>
      <w:proofErr w:type="spellEnd"/>
      <w:r w:rsidR="00B11796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 xml:space="preserve">앞으로도 임상 현장의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니즈에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부합하는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근거중심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마케팅을 통해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로수젯의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차별화된 가치를 알리는데 최선을 다하겠다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>고 말했다.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B72928" w:rsidRPr="00B11796" w:rsidRDefault="00B72928" w:rsidP="00616E5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16E55" w:rsidRPr="00D94B59" w:rsidRDefault="00616E55" w:rsidP="00CF55C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proofErr w:type="spellStart"/>
      <w:r>
        <w:rPr>
          <w:rFonts w:ascii="맑은 고딕" w:eastAsia="맑은 고딕" w:hAnsi="맑은 고딕" w:cs="Times New Roman" w:hint="eastAsia"/>
          <w:sz w:val="22"/>
        </w:rPr>
        <w:t>로수젯은</w:t>
      </w:r>
      <w:proofErr w:type="spellEnd"/>
      <w:r w:rsidR="00F5075A">
        <w:rPr>
          <w:rFonts w:ascii="맑은 고딕" w:eastAsia="맑은 고딕" w:hAnsi="맑은 고딕" w:cs="Times New Roman" w:hint="eastAsia"/>
          <w:sz w:val="22"/>
        </w:rPr>
        <w:t xml:space="preserve"> 로수바스타틴+</w:t>
      </w:r>
      <w:proofErr w:type="spellStart"/>
      <w:r w:rsidR="00F5075A">
        <w:rPr>
          <w:rFonts w:ascii="맑은 고딕" w:eastAsia="맑은 고딕" w:hAnsi="맑은 고딕" w:cs="Times New Roman" w:hint="eastAsia"/>
          <w:sz w:val="22"/>
        </w:rPr>
        <w:t>에제티미브</w:t>
      </w:r>
      <w:proofErr w:type="spellEnd"/>
      <w:r w:rsidR="00F5075A">
        <w:rPr>
          <w:rFonts w:ascii="맑은 고딕" w:eastAsia="맑은 고딕" w:hAnsi="맑은 고딕" w:cs="Times New Roman" w:hint="eastAsia"/>
          <w:sz w:val="22"/>
        </w:rPr>
        <w:t xml:space="preserve"> 복합</w:t>
      </w:r>
      <w:r w:rsidR="00B11796">
        <w:rPr>
          <w:rFonts w:ascii="맑은 고딕" w:eastAsia="맑은 고딕" w:hAnsi="맑은 고딕" w:cs="Times New Roman" w:hint="eastAsia"/>
          <w:sz w:val="22"/>
        </w:rPr>
        <w:t>신약으로,</w:t>
      </w:r>
      <w:r w:rsidR="00B11796">
        <w:rPr>
          <w:rFonts w:ascii="맑은 고딕" w:eastAsia="맑은 고딕" w:hAnsi="맑은 고딕" w:cs="Times New Roman"/>
          <w:sz w:val="22"/>
        </w:rPr>
        <w:t xml:space="preserve"> </w:t>
      </w:r>
      <w:r w:rsidR="00A907B5">
        <w:rPr>
          <w:rFonts w:ascii="맑은 고딕" w:eastAsia="맑은 고딕" w:hAnsi="맑은 고딕" w:cs="Times New Roman" w:hint="eastAsia"/>
          <w:sz w:val="22"/>
        </w:rPr>
        <w:t xml:space="preserve">2015년 발매 이후 매년 </w:t>
      </w:r>
      <w:proofErr w:type="spellStart"/>
      <w:r w:rsidR="00A907B5">
        <w:rPr>
          <w:rFonts w:ascii="맑은 고딕" w:eastAsia="맑은 고딕" w:hAnsi="맑은 고딕" w:cs="Times New Roman" w:hint="eastAsia"/>
          <w:sz w:val="22"/>
        </w:rPr>
        <w:t>두자릿수</w:t>
      </w:r>
      <w:proofErr w:type="spellEnd"/>
      <w:r w:rsidR="00A907B5">
        <w:rPr>
          <w:rFonts w:ascii="맑은 고딕" w:eastAsia="맑은 고딕" w:hAnsi="맑은 고딕" w:cs="Times New Roman" w:hint="eastAsia"/>
          <w:sz w:val="22"/>
        </w:rPr>
        <w:t xml:space="preserve"> 퍼센트의 지속 성장을 기록하며</w:t>
      </w:r>
      <w:r>
        <w:rPr>
          <w:rFonts w:ascii="맑은 고딕" w:eastAsia="맑은 고딕" w:hAnsi="맑은 고딕" w:cs="Times New Roman" w:hint="eastAsia"/>
          <w:sz w:val="22"/>
        </w:rPr>
        <w:t xml:space="preserve"> 출시 </w:t>
      </w:r>
      <w:r>
        <w:rPr>
          <w:rFonts w:ascii="맑은 고딕" w:eastAsia="맑은 고딕" w:hAnsi="맑은 고딕" w:cs="Times New Roman"/>
          <w:sz w:val="22"/>
        </w:rPr>
        <w:t>5</w:t>
      </w:r>
      <w:r>
        <w:rPr>
          <w:rFonts w:ascii="맑은 고딕" w:eastAsia="맑은 고딕" w:hAnsi="맑은 고딕" w:cs="Times New Roman" w:hint="eastAsia"/>
          <w:sz w:val="22"/>
        </w:rPr>
        <w:t xml:space="preserve">년만에 국내 원외처방 의약품 매출 </w:t>
      </w:r>
      <w:r>
        <w:rPr>
          <w:rFonts w:ascii="맑은 고딕" w:eastAsia="맑은 고딕" w:hAnsi="맑은 고딕" w:cs="Times New Roman"/>
          <w:sz w:val="22"/>
        </w:rPr>
        <w:t>5</w:t>
      </w:r>
      <w:r>
        <w:rPr>
          <w:rFonts w:ascii="맑은 고딕" w:eastAsia="맑은 고딕" w:hAnsi="맑은 고딕" w:cs="Times New Roman" w:hint="eastAsia"/>
          <w:sz w:val="22"/>
        </w:rPr>
        <w:t>위 품목으로 성장</w:t>
      </w:r>
      <w:r w:rsidR="00B11796">
        <w:rPr>
          <w:rFonts w:ascii="맑은 고딕" w:eastAsia="맑은 고딕" w:hAnsi="맑은 고딕" w:cs="Times New Roman" w:hint="eastAsia"/>
          <w:sz w:val="22"/>
        </w:rPr>
        <w:t xml:space="preserve">한 한미약품 대표 </w:t>
      </w:r>
      <w:proofErr w:type="spellStart"/>
      <w:r w:rsidR="00B11796">
        <w:rPr>
          <w:rFonts w:ascii="맑은 고딕" w:eastAsia="맑은 고딕" w:hAnsi="맑은 고딕" w:cs="Times New Roman" w:hint="eastAsia"/>
          <w:sz w:val="22"/>
        </w:rPr>
        <w:t>블록버스터</w:t>
      </w:r>
      <w:proofErr w:type="spellEnd"/>
      <w:r w:rsidR="00B11796">
        <w:rPr>
          <w:rFonts w:ascii="맑은 고딕" w:eastAsia="맑은 고딕" w:hAnsi="맑은 고딕" w:cs="Times New Roman" w:hint="eastAsia"/>
          <w:sz w:val="22"/>
        </w:rPr>
        <w:t xml:space="preserve"> 제품이다.</w:t>
      </w:r>
      <w:r w:rsidR="00B11796">
        <w:rPr>
          <w:rFonts w:ascii="맑은 고딕" w:eastAsia="맑은 고딕" w:hAnsi="맑은 고딕" w:cs="Times New Roman"/>
          <w:sz w:val="22"/>
        </w:rPr>
        <w:t xml:space="preserve"> </w:t>
      </w:r>
      <w:r w:rsidR="00D94B59">
        <w:rPr>
          <w:rFonts w:ascii="맑은 고딕" w:eastAsia="맑은 고딕" w:hAnsi="맑은 고딕" w:cs="Times New Roman" w:hint="eastAsia"/>
          <w:sz w:val="22"/>
        </w:rPr>
        <w:t xml:space="preserve">강화된 </w:t>
      </w:r>
      <w:r w:rsidR="00D94B59">
        <w:rPr>
          <w:rFonts w:ascii="맑은 고딕" w:eastAsia="맑은 고딕" w:hAnsi="맑은 고딕" w:cs="Times New Roman"/>
          <w:sz w:val="22"/>
        </w:rPr>
        <w:t xml:space="preserve">LDL-C </w:t>
      </w:r>
      <w:r w:rsidR="00D94B59">
        <w:rPr>
          <w:rFonts w:ascii="맑은 고딕" w:eastAsia="맑은 고딕" w:hAnsi="맑은 고딕" w:cs="Times New Roman" w:hint="eastAsia"/>
          <w:sz w:val="22"/>
        </w:rPr>
        <w:t xml:space="preserve">목표치 가이드라인과 </w:t>
      </w:r>
      <w:proofErr w:type="spellStart"/>
      <w:r w:rsidR="00D94B59">
        <w:rPr>
          <w:rFonts w:ascii="맑은 고딕" w:eastAsia="맑은 고딕" w:hAnsi="맑은 고딕" w:cs="Times New Roman" w:hint="eastAsia"/>
          <w:sz w:val="22"/>
        </w:rPr>
        <w:t>에제티미브의</w:t>
      </w:r>
      <w:proofErr w:type="spellEnd"/>
      <w:r w:rsidR="00D94B59">
        <w:rPr>
          <w:rFonts w:ascii="맑은 고딕" w:eastAsia="맑은 고딕" w:hAnsi="맑은 고딕" w:cs="Times New Roman" w:hint="eastAsia"/>
          <w:sz w:val="22"/>
        </w:rPr>
        <w:t xml:space="preserve"> 임상적 유용성을 바탕으로 </w:t>
      </w:r>
      <w:proofErr w:type="spellStart"/>
      <w:r w:rsidR="00D94B59">
        <w:rPr>
          <w:rFonts w:ascii="맑은 고딕" w:eastAsia="맑은 고딕" w:hAnsi="맑은 고딕" w:cs="Times New Roman" w:hint="eastAsia"/>
          <w:sz w:val="22"/>
        </w:rPr>
        <w:t>국내사</w:t>
      </w:r>
      <w:proofErr w:type="spellEnd"/>
      <w:r w:rsidR="00D94B59">
        <w:rPr>
          <w:rFonts w:ascii="맑은 고딕" w:eastAsia="맑은 고딕" w:hAnsi="맑은 고딕" w:cs="Times New Roman" w:hint="eastAsia"/>
          <w:sz w:val="22"/>
        </w:rPr>
        <w:t xml:space="preserve"> 개발 의약품 최초로 올해 </w:t>
      </w:r>
      <w:r w:rsidR="00D94B59">
        <w:rPr>
          <w:rFonts w:ascii="맑은 고딕" w:eastAsia="맑은 고딕" w:hAnsi="맑은 고딕" w:cs="Times New Roman"/>
          <w:sz w:val="22"/>
        </w:rPr>
        <w:t>‘</w:t>
      </w:r>
      <w:proofErr w:type="spellStart"/>
      <w:r w:rsidR="00D94B59">
        <w:rPr>
          <w:rFonts w:ascii="맑은 고딕" w:eastAsia="맑은 고딕" w:hAnsi="맑은 고딕" w:cs="Times New Roman" w:hint="eastAsia"/>
          <w:sz w:val="22"/>
        </w:rPr>
        <w:t>연매출</w:t>
      </w:r>
      <w:proofErr w:type="spellEnd"/>
      <w:r w:rsidR="00D94B59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D94B59">
        <w:rPr>
          <w:rFonts w:ascii="맑은 고딕" w:eastAsia="맑은 고딕" w:hAnsi="맑은 고딕" w:cs="Times New Roman"/>
          <w:sz w:val="22"/>
        </w:rPr>
        <w:t>1000</w:t>
      </w:r>
      <w:r w:rsidR="00D94B59">
        <w:rPr>
          <w:rFonts w:ascii="맑은 고딕" w:eastAsia="맑은 고딕" w:hAnsi="맑은 고딕" w:cs="Times New Roman" w:hint="eastAsia"/>
          <w:sz w:val="22"/>
        </w:rPr>
        <w:t>억원</w:t>
      </w:r>
      <w:r w:rsidR="00D94B59">
        <w:rPr>
          <w:rFonts w:ascii="맑은 고딕" w:eastAsia="맑은 고딕" w:hAnsi="맑은 고딕" w:cs="Times New Roman"/>
          <w:sz w:val="22"/>
        </w:rPr>
        <w:t>’</w:t>
      </w:r>
      <w:r w:rsidR="00D94B59">
        <w:rPr>
          <w:rFonts w:ascii="맑은 고딕" w:eastAsia="맑은 고딕" w:hAnsi="맑은 고딕" w:cs="Times New Roman" w:hint="eastAsia"/>
          <w:sz w:val="22"/>
        </w:rPr>
        <w:t>을 달성할 수 있을 것으로 기대된다.</w:t>
      </w:r>
      <w:r w:rsidR="00D94B59">
        <w:rPr>
          <w:rFonts w:ascii="맑은 고딕" w:eastAsia="맑은 고딕" w:hAnsi="맑은 고딕" w:cs="Times New Roman"/>
          <w:sz w:val="22"/>
        </w:rPr>
        <w:t xml:space="preserve"> </w:t>
      </w:r>
    </w:p>
    <w:p w:rsidR="008166FE" w:rsidRDefault="008166FE" w:rsidP="00CF55C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D83FBA" w:rsidRPr="00D94B59" w:rsidRDefault="001878FB" w:rsidP="00CF55C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noProof/>
        </w:rPr>
        <w:drawing>
          <wp:inline distT="0" distB="0" distL="0" distR="0" wp14:anchorId="156C9988" wp14:editId="024AAEC2">
            <wp:extent cx="3926205" cy="4224655"/>
            <wp:effectExtent l="0" t="0" r="0" b="444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6205" cy="4224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16E55" w:rsidRPr="00616E55" w:rsidRDefault="00736B2E" w:rsidP="00CF55CC">
      <w:pPr>
        <w:spacing w:after="0" w:line="192" w:lineRule="auto"/>
        <w:rPr>
          <w:rFonts w:ascii="맑은 고딕" w:eastAsia="맑은 고딕" w:hAnsi="맑은 고딕" w:cs="Times New Roman"/>
          <w:b/>
          <w:sz w:val="18"/>
        </w:rPr>
      </w:pPr>
      <w:r w:rsidRPr="00616E55">
        <w:rPr>
          <w:rFonts w:ascii="맑은 고딕" w:eastAsia="맑은 고딕" w:hAnsi="맑은 고딕" w:cs="Times New Roman" w:hint="eastAsia"/>
          <w:b/>
          <w:sz w:val="18"/>
        </w:rPr>
        <w:t>&lt;사진설명&gt;</w:t>
      </w:r>
      <w:r w:rsidRPr="00616E55">
        <w:rPr>
          <w:rFonts w:ascii="맑은 고딕" w:eastAsia="맑은 고딕" w:hAnsi="맑은 고딕" w:cs="Times New Roman"/>
          <w:b/>
          <w:sz w:val="18"/>
        </w:rPr>
        <w:t xml:space="preserve"> </w:t>
      </w:r>
      <w:r w:rsidR="00D92E01">
        <w:rPr>
          <w:rFonts w:ascii="맑은 고딕" w:eastAsia="맑은 고딕" w:hAnsi="맑은 고딕" w:cs="Times New Roman" w:hint="eastAsia"/>
          <w:b/>
          <w:sz w:val="18"/>
        </w:rPr>
        <w:t xml:space="preserve">동일 용량에서 로수바스타틴 단일제 </w:t>
      </w:r>
      <w:r w:rsidR="008C3380">
        <w:rPr>
          <w:rFonts w:ascii="맑은 고딕" w:eastAsia="맑은 고딕" w:hAnsi="맑은 고딕" w:cs="Times New Roman" w:hint="eastAsia"/>
          <w:b/>
          <w:sz w:val="18"/>
        </w:rPr>
        <w:t>대비</w:t>
      </w:r>
      <w:r w:rsidR="00D92E01">
        <w:rPr>
          <w:rFonts w:ascii="맑은 고딕" w:eastAsia="맑은 고딕" w:hAnsi="맑은 고딕" w:cs="Times New Roman"/>
          <w:b/>
          <w:sz w:val="18"/>
        </w:rPr>
        <w:t xml:space="preserve"> </w:t>
      </w:r>
      <w:proofErr w:type="spellStart"/>
      <w:r w:rsidR="00D92E01">
        <w:rPr>
          <w:rFonts w:ascii="맑은 고딕" w:eastAsia="맑은 고딕" w:hAnsi="맑은 고딕" w:cs="Times New Roman" w:hint="eastAsia"/>
          <w:b/>
          <w:sz w:val="18"/>
        </w:rPr>
        <w:t>로수젯의</w:t>
      </w:r>
      <w:proofErr w:type="spellEnd"/>
      <w:r w:rsidR="00D92E01">
        <w:rPr>
          <w:rFonts w:ascii="맑은 고딕" w:eastAsia="맑은 고딕" w:hAnsi="맑은 고딕" w:cs="Times New Roman" w:hint="eastAsia"/>
          <w:b/>
          <w:sz w:val="18"/>
        </w:rPr>
        <w:t xml:space="preserve"> 효과 비교</w:t>
      </w:r>
    </w:p>
    <w:p w:rsidR="006D08E2" w:rsidRPr="00D94B59" w:rsidRDefault="00736B2E" w:rsidP="00D94B59">
      <w:pPr>
        <w:spacing w:after="0" w:line="192" w:lineRule="auto"/>
        <w:ind w:firstLineChars="600" w:firstLine="1080"/>
        <w:rPr>
          <w:b/>
          <w:sz w:val="22"/>
        </w:rPr>
      </w:pPr>
      <w:r w:rsidRPr="00616E55">
        <w:rPr>
          <w:rFonts w:ascii="맑은 고딕" w:eastAsia="맑은 고딕" w:hAnsi="맑은 고딕" w:cs="Times New Roman"/>
          <w:b/>
          <w:sz w:val="18"/>
        </w:rPr>
        <w:t>(</w:t>
      </w:r>
      <w:r w:rsidR="00616E55">
        <w:rPr>
          <w:rFonts w:ascii="맑은 고딕" w:eastAsia="맑은 고딕" w:hAnsi="맑은 고딕" w:cs="Times New Roman" w:hint="eastAsia"/>
          <w:b/>
          <w:sz w:val="18"/>
        </w:rPr>
        <w:t>上</w:t>
      </w:r>
      <w:r w:rsidRPr="00616E55">
        <w:rPr>
          <w:rFonts w:ascii="맑은 고딕" w:eastAsia="맑은 고딕" w:hAnsi="맑은 고딕" w:cs="Times New Roman" w:hint="eastAsia"/>
          <w:b/>
          <w:sz w:val="18"/>
        </w:rPr>
        <w:t>)</w:t>
      </w:r>
      <w:r w:rsidRPr="00616E55">
        <w:rPr>
          <w:rFonts w:ascii="맑은 고딕" w:eastAsia="맑은 고딕" w:hAnsi="맑은 고딕" w:cs="Times New Roman"/>
          <w:b/>
          <w:sz w:val="18"/>
        </w:rPr>
        <w:t xml:space="preserve"> LDL-C(70mg/</w:t>
      </w:r>
      <w:proofErr w:type="spellStart"/>
      <w:r w:rsidRPr="00616E55">
        <w:rPr>
          <w:rFonts w:ascii="맑은 고딕" w:eastAsia="맑은 고딕" w:hAnsi="맑은 고딕" w:cs="Times New Roman"/>
          <w:b/>
          <w:sz w:val="18"/>
        </w:rPr>
        <w:t>dL</w:t>
      </w:r>
      <w:proofErr w:type="spellEnd"/>
      <w:r w:rsidRPr="00616E55">
        <w:rPr>
          <w:rFonts w:ascii="맑은 고딕" w:eastAsia="맑은 고딕" w:hAnsi="맑은 고딕" w:cs="Times New Roman"/>
          <w:b/>
          <w:sz w:val="18"/>
        </w:rPr>
        <w:t xml:space="preserve"> 미만) </w:t>
      </w:r>
      <w:proofErr w:type="spellStart"/>
      <w:r w:rsidRPr="00616E55">
        <w:rPr>
          <w:rFonts w:ascii="맑은 고딕" w:eastAsia="맑은 고딕" w:hAnsi="맑은 고딕" w:cs="Times New Roman"/>
          <w:b/>
          <w:sz w:val="18"/>
        </w:rPr>
        <w:t>도달률</w:t>
      </w:r>
      <w:proofErr w:type="spellEnd"/>
      <w:r w:rsidR="00616E55" w:rsidRPr="00616E55">
        <w:rPr>
          <w:rFonts w:ascii="맑은 고딕" w:eastAsia="맑은 고딕" w:hAnsi="맑은 고딕" w:cs="Times New Roman"/>
          <w:b/>
          <w:sz w:val="18"/>
        </w:rPr>
        <w:t xml:space="preserve"> (</w:t>
      </w:r>
      <w:r w:rsidR="00616E55">
        <w:rPr>
          <w:rFonts w:ascii="맑은 고딕" w:eastAsia="맑은 고딕" w:hAnsi="맑은 고딕" w:cs="Times New Roman" w:hint="eastAsia"/>
          <w:b/>
          <w:sz w:val="18"/>
        </w:rPr>
        <w:t>下</w:t>
      </w:r>
      <w:r w:rsidR="00616E55" w:rsidRPr="00616E55">
        <w:rPr>
          <w:rFonts w:ascii="맑은 고딕" w:eastAsia="맑은 고딕" w:hAnsi="맑은 고딕" w:cs="Times New Roman" w:hint="eastAsia"/>
          <w:b/>
          <w:sz w:val="18"/>
        </w:rPr>
        <w:t xml:space="preserve">) </w:t>
      </w:r>
      <w:proofErr w:type="spellStart"/>
      <w:r w:rsidR="00616E55" w:rsidRPr="00616E55">
        <w:rPr>
          <w:rFonts w:ascii="맑은 고딕" w:eastAsia="맑은 고딕" w:hAnsi="맑은 고딕" w:cs="Times New Roman" w:hint="eastAsia"/>
          <w:b/>
          <w:sz w:val="18"/>
        </w:rPr>
        <w:t>기저치</w:t>
      </w:r>
      <w:proofErr w:type="spellEnd"/>
      <w:r w:rsidR="00616E55" w:rsidRPr="00616E55">
        <w:rPr>
          <w:rFonts w:ascii="맑은 고딕" w:eastAsia="맑은 고딕" w:hAnsi="맑은 고딕" w:cs="Times New Roman"/>
          <w:b/>
          <w:sz w:val="18"/>
        </w:rPr>
        <w:t xml:space="preserve"> 대비 50% 이상 감소 </w:t>
      </w:r>
      <w:proofErr w:type="spellStart"/>
      <w:r w:rsidR="00616E55" w:rsidRPr="00616E55">
        <w:rPr>
          <w:rFonts w:ascii="맑은 고딕" w:eastAsia="맑은 고딕" w:hAnsi="맑은 고딕" w:cs="Times New Roman"/>
          <w:b/>
          <w:sz w:val="18"/>
        </w:rPr>
        <w:t>도달률</w:t>
      </w:r>
      <w:proofErr w:type="spellEnd"/>
      <w:r w:rsidR="00D94B59">
        <w:rPr>
          <w:rFonts w:ascii="맑은 고딕" w:eastAsia="맑은 고딕" w:hAnsi="맑은 고딕" w:cs="Times New Roman"/>
          <w:b/>
          <w:sz w:val="18"/>
        </w:rPr>
        <w:t xml:space="preserve">            </w:t>
      </w:r>
      <w:r w:rsidR="006D08E2" w:rsidRPr="00614F24">
        <w:rPr>
          <w:rFonts w:hint="eastAsia"/>
          <w:b/>
          <w:sz w:val="22"/>
        </w:rPr>
        <w:t>&lt;끝&gt;</w:t>
      </w:r>
    </w:p>
    <w:sectPr w:rsidR="006D08E2" w:rsidRPr="00D94B59" w:rsidSect="002B108F">
      <w:headerReference w:type="default" r:id="rId10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50C5" w:rsidRDefault="008050C5" w:rsidP="00E32DD0">
      <w:pPr>
        <w:spacing w:after="0" w:line="240" w:lineRule="auto"/>
      </w:pPr>
      <w:r>
        <w:separator/>
      </w:r>
    </w:p>
  </w:endnote>
  <w:endnote w:type="continuationSeparator" w:id="0">
    <w:p w:rsidR="008050C5" w:rsidRDefault="008050C5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50C5" w:rsidRDefault="008050C5" w:rsidP="00E32DD0">
      <w:pPr>
        <w:spacing w:after="0" w:line="240" w:lineRule="auto"/>
      </w:pPr>
      <w:r>
        <w:separator/>
      </w:r>
    </w:p>
  </w:footnote>
  <w:footnote w:type="continuationSeparator" w:id="0">
    <w:p w:rsidR="008050C5" w:rsidRDefault="008050C5" w:rsidP="00E32DD0">
      <w:pPr>
        <w:spacing w:after="0" w:line="240" w:lineRule="auto"/>
      </w:pPr>
      <w:r>
        <w:continuationSeparator/>
      </w:r>
    </w:p>
  </w:footnote>
  <w:footnote w:id="1">
    <w:p w:rsidR="005F6A34" w:rsidRPr="00C62543" w:rsidRDefault="005F6A34" w:rsidP="005F6A34">
      <w:pPr>
        <w:pStyle w:val="af"/>
        <w:rPr>
          <w:sz w:val="18"/>
        </w:rPr>
      </w:pPr>
      <w:r>
        <w:rPr>
          <w:rStyle w:val="ae"/>
        </w:rPr>
        <w:footnoteRef/>
      </w:r>
      <w:r>
        <w:t xml:space="preserve"> </w:t>
      </w:r>
      <w:r w:rsidRPr="00C62543">
        <w:rPr>
          <w:sz w:val="16"/>
        </w:rPr>
        <w:t xml:space="preserve">Multicenter Randomized Study of </w:t>
      </w:r>
      <w:proofErr w:type="spellStart"/>
      <w:r w:rsidRPr="00C62543">
        <w:rPr>
          <w:sz w:val="16"/>
        </w:rPr>
        <w:t>ROsuvastatin</w:t>
      </w:r>
      <w:proofErr w:type="spellEnd"/>
      <w:r w:rsidRPr="00C62543">
        <w:rPr>
          <w:sz w:val="16"/>
        </w:rPr>
        <w:t xml:space="preserve"> and </w:t>
      </w:r>
      <w:proofErr w:type="spellStart"/>
      <w:r w:rsidRPr="00C62543">
        <w:rPr>
          <w:sz w:val="16"/>
        </w:rPr>
        <w:t>eZEtimibe</w:t>
      </w:r>
      <w:proofErr w:type="spellEnd"/>
      <w:r w:rsidRPr="00C62543">
        <w:rPr>
          <w:sz w:val="16"/>
        </w:rPr>
        <w:t xml:space="preserve">, </w:t>
      </w:r>
      <w:r w:rsidRPr="00C62543">
        <w:rPr>
          <w:rFonts w:hint="eastAsia"/>
          <w:sz w:val="16"/>
        </w:rPr>
        <w:t>국내</w:t>
      </w:r>
      <w:r w:rsidRPr="00C62543">
        <w:rPr>
          <w:sz w:val="16"/>
        </w:rPr>
        <w:t xml:space="preserve"> 이상지질혈증 환자</w:t>
      </w:r>
      <w:r w:rsidRPr="00C62543">
        <w:rPr>
          <w:rFonts w:hint="eastAsia"/>
          <w:sz w:val="16"/>
        </w:rPr>
        <w:t xml:space="preserve">를 </w:t>
      </w:r>
      <w:r w:rsidRPr="00C62543">
        <w:rPr>
          <w:sz w:val="16"/>
        </w:rPr>
        <w:t>대상</w:t>
      </w:r>
      <w:r w:rsidRPr="00C62543">
        <w:rPr>
          <w:rFonts w:hint="eastAsia"/>
          <w:sz w:val="16"/>
        </w:rPr>
        <w:t>으로</w:t>
      </w:r>
      <w:r w:rsidRPr="00C62543">
        <w:rPr>
          <w:sz w:val="16"/>
        </w:rPr>
        <w:t xml:space="preserve"> </w:t>
      </w:r>
      <w:proofErr w:type="spellStart"/>
      <w:r w:rsidRPr="00C62543">
        <w:rPr>
          <w:sz w:val="16"/>
        </w:rPr>
        <w:t>로수젯과</w:t>
      </w:r>
      <w:proofErr w:type="spellEnd"/>
      <w:r w:rsidRPr="00C62543">
        <w:rPr>
          <w:sz w:val="16"/>
        </w:rPr>
        <w:t xml:space="preserve"> 로수바스타틴 </w:t>
      </w:r>
      <w:r w:rsidRPr="00C62543">
        <w:rPr>
          <w:rFonts w:hint="eastAsia"/>
          <w:sz w:val="16"/>
        </w:rPr>
        <w:t>단일제의</w:t>
      </w:r>
      <w:r w:rsidRPr="00C62543">
        <w:rPr>
          <w:sz w:val="16"/>
        </w:rPr>
        <w:t xml:space="preserve"> </w:t>
      </w:r>
      <w:proofErr w:type="spellStart"/>
      <w:r w:rsidRPr="00C62543">
        <w:rPr>
          <w:sz w:val="16"/>
        </w:rPr>
        <w:t>용량별</w:t>
      </w:r>
      <w:proofErr w:type="spellEnd"/>
      <w:r w:rsidRPr="00C62543">
        <w:rPr>
          <w:sz w:val="16"/>
        </w:rPr>
        <w:t xml:space="preserve"> 효과를 비교한 임상. </w:t>
      </w:r>
      <w:proofErr w:type="spellStart"/>
      <w:r w:rsidRPr="00C62543">
        <w:rPr>
          <w:sz w:val="16"/>
        </w:rPr>
        <w:t>로수젯</w:t>
      </w:r>
      <w:proofErr w:type="spellEnd"/>
      <w:r w:rsidRPr="00C62543">
        <w:rPr>
          <w:sz w:val="16"/>
        </w:rPr>
        <w:t xml:space="preserve"> </w:t>
      </w:r>
      <w:proofErr w:type="spellStart"/>
      <w:r w:rsidRPr="00C62543">
        <w:rPr>
          <w:sz w:val="16"/>
        </w:rPr>
        <w:t>투여군의</w:t>
      </w:r>
      <w:proofErr w:type="spellEnd"/>
      <w:r w:rsidRPr="00C62543">
        <w:rPr>
          <w:sz w:val="16"/>
        </w:rPr>
        <w:t xml:space="preserve"> LDL-C 수치가 단일제 대비 유의미하게 </w:t>
      </w:r>
      <w:r w:rsidR="006E3221" w:rsidRPr="00C62543">
        <w:rPr>
          <w:sz w:val="16"/>
        </w:rPr>
        <w:t>감소</w:t>
      </w:r>
      <w:r w:rsidR="006E3221" w:rsidRPr="00C62543">
        <w:rPr>
          <w:rFonts w:hint="eastAsia"/>
          <w:sz w:val="16"/>
        </w:rPr>
        <w:t>했으며</w:t>
      </w:r>
      <w:r w:rsidRPr="00C62543">
        <w:rPr>
          <w:sz w:val="16"/>
        </w:rPr>
        <w:t xml:space="preserve"> 치료 목표치 </w:t>
      </w:r>
      <w:proofErr w:type="spellStart"/>
      <w:r w:rsidRPr="00C62543">
        <w:rPr>
          <w:sz w:val="16"/>
        </w:rPr>
        <w:t>도달률이</w:t>
      </w:r>
      <w:proofErr w:type="spellEnd"/>
      <w:r w:rsidRPr="00C62543">
        <w:rPr>
          <w:sz w:val="16"/>
        </w:rPr>
        <w:t xml:space="preserve"> 더 우수했다.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270" w:rsidRDefault="00975144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page">
            <wp:posOffset>67525</wp:posOffset>
          </wp:positionV>
          <wp:extent cx="7452000" cy="1378639"/>
          <wp:effectExtent l="0" t="0" r="0" b="0"/>
          <wp:wrapSquare wrapText="bothSides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esktop\홍보팀상단바77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52000" cy="13786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5C50"/>
    <w:rsid w:val="00046DE9"/>
    <w:rsid w:val="0004767C"/>
    <w:rsid w:val="00051ACF"/>
    <w:rsid w:val="000A0184"/>
    <w:rsid w:val="000A756C"/>
    <w:rsid w:val="000B1DB4"/>
    <w:rsid w:val="000B3D72"/>
    <w:rsid w:val="000C0BEB"/>
    <w:rsid w:val="000D3BAB"/>
    <w:rsid w:val="000D6382"/>
    <w:rsid w:val="000D7042"/>
    <w:rsid w:val="000D7AAF"/>
    <w:rsid w:val="000E3804"/>
    <w:rsid w:val="000F7107"/>
    <w:rsid w:val="00103694"/>
    <w:rsid w:val="001164A5"/>
    <w:rsid w:val="0011699F"/>
    <w:rsid w:val="00122553"/>
    <w:rsid w:val="00132514"/>
    <w:rsid w:val="001417F7"/>
    <w:rsid w:val="00147F4A"/>
    <w:rsid w:val="00153AC8"/>
    <w:rsid w:val="00165A06"/>
    <w:rsid w:val="001673B2"/>
    <w:rsid w:val="001818B9"/>
    <w:rsid w:val="00184342"/>
    <w:rsid w:val="001878FB"/>
    <w:rsid w:val="00192E1C"/>
    <w:rsid w:val="00197989"/>
    <w:rsid w:val="00197BEC"/>
    <w:rsid w:val="001B618E"/>
    <w:rsid w:val="001C549A"/>
    <w:rsid w:val="001C78E5"/>
    <w:rsid w:val="001D33F4"/>
    <w:rsid w:val="001E08D7"/>
    <w:rsid w:val="001E6C96"/>
    <w:rsid w:val="001F1BA3"/>
    <w:rsid w:val="001F2734"/>
    <w:rsid w:val="001F3E27"/>
    <w:rsid w:val="001F7F9B"/>
    <w:rsid w:val="00210453"/>
    <w:rsid w:val="0021072E"/>
    <w:rsid w:val="00211FA8"/>
    <w:rsid w:val="00212685"/>
    <w:rsid w:val="00215306"/>
    <w:rsid w:val="0022112C"/>
    <w:rsid w:val="00223179"/>
    <w:rsid w:val="00224021"/>
    <w:rsid w:val="00224EA1"/>
    <w:rsid w:val="0022598F"/>
    <w:rsid w:val="002315B7"/>
    <w:rsid w:val="00240309"/>
    <w:rsid w:val="00253090"/>
    <w:rsid w:val="0026440D"/>
    <w:rsid w:val="00265E08"/>
    <w:rsid w:val="00287A44"/>
    <w:rsid w:val="00290E8F"/>
    <w:rsid w:val="002A6650"/>
    <w:rsid w:val="002B108F"/>
    <w:rsid w:val="002B1DEF"/>
    <w:rsid w:val="002C0CC8"/>
    <w:rsid w:val="002C0F23"/>
    <w:rsid w:val="002C445C"/>
    <w:rsid w:val="002D4D8F"/>
    <w:rsid w:val="002E1DD9"/>
    <w:rsid w:val="002E4A32"/>
    <w:rsid w:val="002F7B00"/>
    <w:rsid w:val="003176BD"/>
    <w:rsid w:val="003205E9"/>
    <w:rsid w:val="003240B2"/>
    <w:rsid w:val="00331A9F"/>
    <w:rsid w:val="0034442E"/>
    <w:rsid w:val="00347C86"/>
    <w:rsid w:val="00383270"/>
    <w:rsid w:val="00384102"/>
    <w:rsid w:val="00384AD3"/>
    <w:rsid w:val="00384E47"/>
    <w:rsid w:val="003972E9"/>
    <w:rsid w:val="003A249D"/>
    <w:rsid w:val="003A5365"/>
    <w:rsid w:val="003B2E5F"/>
    <w:rsid w:val="003C07DD"/>
    <w:rsid w:val="003C3F13"/>
    <w:rsid w:val="003C44A1"/>
    <w:rsid w:val="003D006A"/>
    <w:rsid w:val="003D28C9"/>
    <w:rsid w:val="003E39C1"/>
    <w:rsid w:val="003F6978"/>
    <w:rsid w:val="00400AD3"/>
    <w:rsid w:val="00411A1E"/>
    <w:rsid w:val="00427B5E"/>
    <w:rsid w:val="004305C4"/>
    <w:rsid w:val="004409FE"/>
    <w:rsid w:val="0044420E"/>
    <w:rsid w:val="0044725B"/>
    <w:rsid w:val="00452D9A"/>
    <w:rsid w:val="00455FD4"/>
    <w:rsid w:val="004572D1"/>
    <w:rsid w:val="00460EE6"/>
    <w:rsid w:val="00464F52"/>
    <w:rsid w:val="00465A7C"/>
    <w:rsid w:val="004A2132"/>
    <w:rsid w:val="004A483F"/>
    <w:rsid w:val="004A683D"/>
    <w:rsid w:val="004B374D"/>
    <w:rsid w:val="004C6E0A"/>
    <w:rsid w:val="004D193F"/>
    <w:rsid w:val="004E2287"/>
    <w:rsid w:val="004E324A"/>
    <w:rsid w:val="004E4B7A"/>
    <w:rsid w:val="004F5925"/>
    <w:rsid w:val="005060D9"/>
    <w:rsid w:val="00507F0A"/>
    <w:rsid w:val="0051094A"/>
    <w:rsid w:val="00521A0B"/>
    <w:rsid w:val="0052738E"/>
    <w:rsid w:val="005378B8"/>
    <w:rsid w:val="00540605"/>
    <w:rsid w:val="00540ADC"/>
    <w:rsid w:val="00546339"/>
    <w:rsid w:val="00551A48"/>
    <w:rsid w:val="00551E03"/>
    <w:rsid w:val="00557902"/>
    <w:rsid w:val="005604DA"/>
    <w:rsid w:val="00567C6B"/>
    <w:rsid w:val="005717F0"/>
    <w:rsid w:val="00573866"/>
    <w:rsid w:val="00574BA9"/>
    <w:rsid w:val="00574E65"/>
    <w:rsid w:val="0058783E"/>
    <w:rsid w:val="00594334"/>
    <w:rsid w:val="00595488"/>
    <w:rsid w:val="005A6CD6"/>
    <w:rsid w:val="005B0474"/>
    <w:rsid w:val="005C0AA3"/>
    <w:rsid w:val="005D3428"/>
    <w:rsid w:val="005D4270"/>
    <w:rsid w:val="005D4B14"/>
    <w:rsid w:val="005D7A08"/>
    <w:rsid w:val="005E53FE"/>
    <w:rsid w:val="005E54F6"/>
    <w:rsid w:val="005E60CF"/>
    <w:rsid w:val="005F3823"/>
    <w:rsid w:val="005F6A34"/>
    <w:rsid w:val="0060337F"/>
    <w:rsid w:val="00614883"/>
    <w:rsid w:val="00614B32"/>
    <w:rsid w:val="00616E55"/>
    <w:rsid w:val="00620758"/>
    <w:rsid w:val="006254C3"/>
    <w:rsid w:val="006418CF"/>
    <w:rsid w:val="00641B99"/>
    <w:rsid w:val="006544F8"/>
    <w:rsid w:val="00664A09"/>
    <w:rsid w:val="00670EA7"/>
    <w:rsid w:val="00672B35"/>
    <w:rsid w:val="00674E22"/>
    <w:rsid w:val="00675567"/>
    <w:rsid w:val="00675B1A"/>
    <w:rsid w:val="006804E9"/>
    <w:rsid w:val="00683383"/>
    <w:rsid w:val="00692174"/>
    <w:rsid w:val="00695BC0"/>
    <w:rsid w:val="006A0CC8"/>
    <w:rsid w:val="006A163C"/>
    <w:rsid w:val="006D08E2"/>
    <w:rsid w:val="006D26F8"/>
    <w:rsid w:val="006E3221"/>
    <w:rsid w:val="006E3E45"/>
    <w:rsid w:val="006E4504"/>
    <w:rsid w:val="006E533F"/>
    <w:rsid w:val="006E6D5D"/>
    <w:rsid w:val="006F67B8"/>
    <w:rsid w:val="007033E5"/>
    <w:rsid w:val="007042C6"/>
    <w:rsid w:val="00712BA2"/>
    <w:rsid w:val="007174BC"/>
    <w:rsid w:val="0072668A"/>
    <w:rsid w:val="00735FF7"/>
    <w:rsid w:val="00736B2E"/>
    <w:rsid w:val="0073753B"/>
    <w:rsid w:val="00756F03"/>
    <w:rsid w:val="00760DFD"/>
    <w:rsid w:val="0076389C"/>
    <w:rsid w:val="00781BE5"/>
    <w:rsid w:val="00794BB1"/>
    <w:rsid w:val="007A055A"/>
    <w:rsid w:val="007A482E"/>
    <w:rsid w:val="007A7684"/>
    <w:rsid w:val="007A791A"/>
    <w:rsid w:val="007B21D9"/>
    <w:rsid w:val="007C6FD6"/>
    <w:rsid w:val="007D328F"/>
    <w:rsid w:val="007D4063"/>
    <w:rsid w:val="007D53AA"/>
    <w:rsid w:val="007D6633"/>
    <w:rsid w:val="007D67A2"/>
    <w:rsid w:val="007E6FFB"/>
    <w:rsid w:val="00804A0D"/>
    <w:rsid w:val="008050C5"/>
    <w:rsid w:val="00805CDF"/>
    <w:rsid w:val="00811764"/>
    <w:rsid w:val="008142F6"/>
    <w:rsid w:val="008163BC"/>
    <w:rsid w:val="008166FE"/>
    <w:rsid w:val="008202C8"/>
    <w:rsid w:val="00820358"/>
    <w:rsid w:val="0082725A"/>
    <w:rsid w:val="0082739E"/>
    <w:rsid w:val="00834DB8"/>
    <w:rsid w:val="008411C4"/>
    <w:rsid w:val="008421A3"/>
    <w:rsid w:val="00860055"/>
    <w:rsid w:val="00861319"/>
    <w:rsid w:val="00861D51"/>
    <w:rsid w:val="00871DD8"/>
    <w:rsid w:val="00874EF3"/>
    <w:rsid w:val="00890AC3"/>
    <w:rsid w:val="008A2388"/>
    <w:rsid w:val="008A4B11"/>
    <w:rsid w:val="008B0EB4"/>
    <w:rsid w:val="008C3380"/>
    <w:rsid w:val="008C7836"/>
    <w:rsid w:val="008D237F"/>
    <w:rsid w:val="008D6139"/>
    <w:rsid w:val="008D616C"/>
    <w:rsid w:val="008E45B5"/>
    <w:rsid w:val="008F0AA1"/>
    <w:rsid w:val="008F1BDA"/>
    <w:rsid w:val="008F5302"/>
    <w:rsid w:val="008F638A"/>
    <w:rsid w:val="0090061B"/>
    <w:rsid w:val="00904443"/>
    <w:rsid w:val="00907434"/>
    <w:rsid w:val="00907494"/>
    <w:rsid w:val="0091691A"/>
    <w:rsid w:val="00934527"/>
    <w:rsid w:val="00944F67"/>
    <w:rsid w:val="009451E2"/>
    <w:rsid w:val="00965CAF"/>
    <w:rsid w:val="00965E86"/>
    <w:rsid w:val="0096600C"/>
    <w:rsid w:val="00966F29"/>
    <w:rsid w:val="00974732"/>
    <w:rsid w:val="00975144"/>
    <w:rsid w:val="009777E2"/>
    <w:rsid w:val="009945C7"/>
    <w:rsid w:val="00995F04"/>
    <w:rsid w:val="009A1A30"/>
    <w:rsid w:val="009A1ED3"/>
    <w:rsid w:val="009A5288"/>
    <w:rsid w:val="009B475E"/>
    <w:rsid w:val="009B784D"/>
    <w:rsid w:val="009B7F57"/>
    <w:rsid w:val="009C1D60"/>
    <w:rsid w:val="009C4062"/>
    <w:rsid w:val="009D434F"/>
    <w:rsid w:val="009D54FD"/>
    <w:rsid w:val="009D7DB1"/>
    <w:rsid w:val="009E622D"/>
    <w:rsid w:val="009E7EB3"/>
    <w:rsid w:val="009F3B92"/>
    <w:rsid w:val="009F58E3"/>
    <w:rsid w:val="00A10DD7"/>
    <w:rsid w:val="00A206B9"/>
    <w:rsid w:val="00A27893"/>
    <w:rsid w:val="00A27E46"/>
    <w:rsid w:val="00A34C01"/>
    <w:rsid w:val="00A351D9"/>
    <w:rsid w:val="00A40750"/>
    <w:rsid w:val="00A46B24"/>
    <w:rsid w:val="00A52FFB"/>
    <w:rsid w:val="00A557E4"/>
    <w:rsid w:val="00A733E3"/>
    <w:rsid w:val="00A73C1E"/>
    <w:rsid w:val="00A7588E"/>
    <w:rsid w:val="00A900A8"/>
    <w:rsid w:val="00A907B5"/>
    <w:rsid w:val="00AA5A08"/>
    <w:rsid w:val="00AB2168"/>
    <w:rsid w:val="00AB2589"/>
    <w:rsid w:val="00AB7533"/>
    <w:rsid w:val="00AC6951"/>
    <w:rsid w:val="00AC73E1"/>
    <w:rsid w:val="00AD0A06"/>
    <w:rsid w:val="00AD0E30"/>
    <w:rsid w:val="00AD649E"/>
    <w:rsid w:val="00AD66FF"/>
    <w:rsid w:val="00AE52C5"/>
    <w:rsid w:val="00B11796"/>
    <w:rsid w:val="00B15EAF"/>
    <w:rsid w:val="00B16FD6"/>
    <w:rsid w:val="00B25026"/>
    <w:rsid w:val="00B34E1F"/>
    <w:rsid w:val="00B4247D"/>
    <w:rsid w:val="00B66736"/>
    <w:rsid w:val="00B72928"/>
    <w:rsid w:val="00B74220"/>
    <w:rsid w:val="00B769BD"/>
    <w:rsid w:val="00B85110"/>
    <w:rsid w:val="00B917EF"/>
    <w:rsid w:val="00B9327F"/>
    <w:rsid w:val="00B97F45"/>
    <w:rsid w:val="00BA503D"/>
    <w:rsid w:val="00BA5AA5"/>
    <w:rsid w:val="00BA77BD"/>
    <w:rsid w:val="00BB3BCF"/>
    <w:rsid w:val="00BC4C91"/>
    <w:rsid w:val="00BD0E16"/>
    <w:rsid w:val="00BD651E"/>
    <w:rsid w:val="00BE5CF1"/>
    <w:rsid w:val="00C04723"/>
    <w:rsid w:val="00C13304"/>
    <w:rsid w:val="00C17CFB"/>
    <w:rsid w:val="00C23C2A"/>
    <w:rsid w:val="00C34826"/>
    <w:rsid w:val="00C35159"/>
    <w:rsid w:val="00C371F9"/>
    <w:rsid w:val="00C47C46"/>
    <w:rsid w:val="00C53CFD"/>
    <w:rsid w:val="00C60B46"/>
    <w:rsid w:val="00C6143F"/>
    <w:rsid w:val="00C62543"/>
    <w:rsid w:val="00C630A1"/>
    <w:rsid w:val="00C63BD9"/>
    <w:rsid w:val="00C677EA"/>
    <w:rsid w:val="00C70442"/>
    <w:rsid w:val="00C72C7D"/>
    <w:rsid w:val="00C75855"/>
    <w:rsid w:val="00C75D3F"/>
    <w:rsid w:val="00C82A44"/>
    <w:rsid w:val="00C832D0"/>
    <w:rsid w:val="00C846BD"/>
    <w:rsid w:val="00C96938"/>
    <w:rsid w:val="00CA143B"/>
    <w:rsid w:val="00CA40B5"/>
    <w:rsid w:val="00CA43E3"/>
    <w:rsid w:val="00CA486A"/>
    <w:rsid w:val="00CB45C2"/>
    <w:rsid w:val="00CC25FA"/>
    <w:rsid w:val="00CE0B0C"/>
    <w:rsid w:val="00CE6A31"/>
    <w:rsid w:val="00CF55CC"/>
    <w:rsid w:val="00CF7921"/>
    <w:rsid w:val="00D078A4"/>
    <w:rsid w:val="00D106AD"/>
    <w:rsid w:val="00D13E35"/>
    <w:rsid w:val="00D147B7"/>
    <w:rsid w:val="00D310DC"/>
    <w:rsid w:val="00D31592"/>
    <w:rsid w:val="00D40E8A"/>
    <w:rsid w:val="00D442DE"/>
    <w:rsid w:val="00D46CB6"/>
    <w:rsid w:val="00D47376"/>
    <w:rsid w:val="00D55E2B"/>
    <w:rsid w:val="00D656E5"/>
    <w:rsid w:val="00D76004"/>
    <w:rsid w:val="00D80DDE"/>
    <w:rsid w:val="00D81DAA"/>
    <w:rsid w:val="00D83FBA"/>
    <w:rsid w:val="00D92E01"/>
    <w:rsid w:val="00D94B59"/>
    <w:rsid w:val="00D9648D"/>
    <w:rsid w:val="00DA550A"/>
    <w:rsid w:val="00DB0211"/>
    <w:rsid w:val="00DC34ED"/>
    <w:rsid w:val="00DC7C6A"/>
    <w:rsid w:val="00DE7024"/>
    <w:rsid w:val="00DF3C31"/>
    <w:rsid w:val="00DF50E6"/>
    <w:rsid w:val="00DF50ED"/>
    <w:rsid w:val="00E04198"/>
    <w:rsid w:val="00E07B87"/>
    <w:rsid w:val="00E263A3"/>
    <w:rsid w:val="00E26F44"/>
    <w:rsid w:val="00E32DD0"/>
    <w:rsid w:val="00E4332B"/>
    <w:rsid w:val="00E436FC"/>
    <w:rsid w:val="00E651A1"/>
    <w:rsid w:val="00E834B6"/>
    <w:rsid w:val="00E9352F"/>
    <w:rsid w:val="00E969BA"/>
    <w:rsid w:val="00E9784E"/>
    <w:rsid w:val="00EC34EB"/>
    <w:rsid w:val="00ED5ED3"/>
    <w:rsid w:val="00EE5332"/>
    <w:rsid w:val="00EF03BC"/>
    <w:rsid w:val="00EF05F9"/>
    <w:rsid w:val="00F02F8F"/>
    <w:rsid w:val="00F045D4"/>
    <w:rsid w:val="00F447F7"/>
    <w:rsid w:val="00F4631B"/>
    <w:rsid w:val="00F5075A"/>
    <w:rsid w:val="00F61552"/>
    <w:rsid w:val="00F64785"/>
    <w:rsid w:val="00F707CB"/>
    <w:rsid w:val="00F756CA"/>
    <w:rsid w:val="00F87F27"/>
    <w:rsid w:val="00F90BE6"/>
    <w:rsid w:val="00F93A95"/>
    <w:rsid w:val="00FA3162"/>
    <w:rsid w:val="00FB2229"/>
    <w:rsid w:val="00FB4409"/>
    <w:rsid w:val="00FB5C87"/>
    <w:rsid w:val="00FC758B"/>
    <w:rsid w:val="00FD198F"/>
    <w:rsid w:val="00FD1CFF"/>
    <w:rsid w:val="00FE3748"/>
    <w:rsid w:val="00FE451F"/>
    <w:rsid w:val="00FE6124"/>
    <w:rsid w:val="00FF01B4"/>
    <w:rsid w:val="00FF0DFD"/>
    <w:rsid w:val="00FF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3FA285"/>
  <w15:docId w15:val="{56873055-FD7E-44DC-87F4-52D07FAD9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paragraph" w:styleId="ad">
    <w:name w:val="footnote text"/>
    <w:basedOn w:val="a"/>
    <w:link w:val="Char2"/>
    <w:uiPriority w:val="99"/>
    <w:semiHidden/>
    <w:unhideWhenUsed/>
    <w:rsid w:val="005F6A34"/>
    <w:pPr>
      <w:snapToGrid w:val="0"/>
      <w:jc w:val="left"/>
    </w:pPr>
  </w:style>
  <w:style w:type="character" w:customStyle="1" w:styleId="Char2">
    <w:name w:val="각주 텍스트 Char"/>
    <w:basedOn w:val="a0"/>
    <w:link w:val="ad"/>
    <w:uiPriority w:val="99"/>
    <w:semiHidden/>
    <w:rsid w:val="005F6A34"/>
  </w:style>
  <w:style w:type="character" w:styleId="ae">
    <w:name w:val="footnote reference"/>
    <w:basedOn w:val="a0"/>
    <w:uiPriority w:val="99"/>
    <w:semiHidden/>
    <w:unhideWhenUsed/>
    <w:rsid w:val="005F6A34"/>
    <w:rPr>
      <w:vertAlign w:val="superscript"/>
    </w:rPr>
  </w:style>
  <w:style w:type="paragraph" w:styleId="af">
    <w:name w:val="No Spacing"/>
    <w:uiPriority w:val="1"/>
    <w:qFormat/>
    <w:rsid w:val="005F6A34"/>
    <w:pPr>
      <w:widowControl w:val="0"/>
      <w:wordWrap w:val="0"/>
      <w:autoSpaceDE w:val="0"/>
      <w:autoSpaceDN w:val="0"/>
      <w:spacing w:after="0" w:line="240" w:lineRule="auto"/>
    </w:pPr>
  </w:style>
  <w:style w:type="paragraph" w:styleId="af0">
    <w:name w:val="endnote text"/>
    <w:basedOn w:val="a"/>
    <w:link w:val="Char3"/>
    <w:uiPriority w:val="99"/>
    <w:semiHidden/>
    <w:unhideWhenUsed/>
    <w:rsid w:val="005F6A34"/>
    <w:pPr>
      <w:snapToGrid w:val="0"/>
      <w:jc w:val="left"/>
    </w:pPr>
  </w:style>
  <w:style w:type="character" w:customStyle="1" w:styleId="Char3">
    <w:name w:val="미주 텍스트 Char"/>
    <w:basedOn w:val="a0"/>
    <w:link w:val="af0"/>
    <w:uiPriority w:val="99"/>
    <w:semiHidden/>
    <w:rsid w:val="005F6A34"/>
  </w:style>
  <w:style w:type="character" w:styleId="af1">
    <w:name w:val="endnote reference"/>
    <w:basedOn w:val="a0"/>
    <w:uiPriority w:val="99"/>
    <w:semiHidden/>
    <w:unhideWhenUsed/>
    <w:rsid w:val="005F6A3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5E11F7-2444-4E9E-A540-6D24CFFE4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19</cp:revision>
  <cp:lastPrinted>2020-04-06T02:48:00Z</cp:lastPrinted>
  <dcterms:created xsi:type="dcterms:W3CDTF">2020-04-02T05:26:00Z</dcterms:created>
  <dcterms:modified xsi:type="dcterms:W3CDTF">2020-04-07T02:10:00Z</dcterms:modified>
</cp:coreProperties>
</file>