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87" w:rsidRDefault="00F33B29" w:rsidP="005B7ECF">
      <w:pPr>
        <w:spacing w:after="0" w:line="192" w:lineRule="auto"/>
        <w:ind w:firstLineChars="2100" w:firstLine="1260"/>
        <w:jc w:val="left"/>
        <w:rPr>
          <w:rFonts w:hint="eastAsia"/>
          <w:sz w:val="6"/>
          <w:szCs w:val="6"/>
        </w:rPr>
      </w:pPr>
      <w:r>
        <w:rPr>
          <w:rFonts w:hint="eastAsia"/>
          <w:sz w:val="6"/>
          <w:szCs w:val="6"/>
        </w:rPr>
        <w:t>427400!</w:t>
      </w:r>
    </w:p>
    <w:p w:rsidR="00F33B29" w:rsidRPr="007E6FFB" w:rsidRDefault="00F33B29" w:rsidP="005B7ECF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981240" w:rsidRDefault="00981240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p w:rsidR="002440C8" w:rsidRPr="00E07B87" w:rsidRDefault="002440C8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tbl>
      <w:tblPr>
        <w:tblStyle w:val="a6"/>
        <w:tblpPr w:leftFromText="142" w:rightFromText="142" w:vertAnchor="text" w:horzAnchor="margin" w:tblpY="77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B912BA" w:rsidTr="00981240">
        <w:tc>
          <w:tcPr>
            <w:tcW w:w="1348" w:type="dxa"/>
          </w:tcPr>
          <w:p w:rsidR="00B912BA" w:rsidRPr="00CA143B" w:rsidRDefault="00B912BA" w:rsidP="00981240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B912BA" w:rsidRDefault="00F33B29" w:rsidP="00981240">
            <w:r>
              <w:rPr>
                <w:rFonts w:hint="eastAsia"/>
              </w:rPr>
              <w:t>2019.05.31</w:t>
            </w:r>
          </w:p>
        </w:tc>
      </w:tr>
      <w:tr w:rsidR="00B912BA" w:rsidTr="00981240">
        <w:tc>
          <w:tcPr>
            <w:tcW w:w="1348" w:type="dxa"/>
          </w:tcPr>
          <w:p w:rsidR="00B912BA" w:rsidRPr="00CA143B" w:rsidRDefault="00B912BA" w:rsidP="00981240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B912BA" w:rsidRDefault="00B912BA" w:rsidP="00981240">
            <w:r>
              <w:rPr>
                <w:rFonts w:hint="eastAsia"/>
              </w:rPr>
              <w:t>배포 이후</w:t>
            </w:r>
          </w:p>
        </w:tc>
      </w:tr>
      <w:tr w:rsidR="00B912BA" w:rsidTr="00981240">
        <w:tc>
          <w:tcPr>
            <w:tcW w:w="1348" w:type="dxa"/>
            <w:vAlign w:val="center"/>
          </w:tcPr>
          <w:p w:rsidR="00B912BA" w:rsidRPr="00CA143B" w:rsidRDefault="00B912BA" w:rsidP="00981240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B912BA" w:rsidRPr="000D7AAF" w:rsidRDefault="00B912BA" w:rsidP="00981240">
            <w:r>
              <w:rPr>
                <w:rFonts w:hint="eastAsia"/>
              </w:rPr>
              <w:t xml:space="preserve">한승우 팀장 T: 02 410 9056 </w:t>
            </w:r>
          </w:p>
          <w:p w:rsidR="00B912BA" w:rsidRDefault="00B912BA" w:rsidP="00981240">
            <w:r>
              <w:rPr>
                <w:rFonts w:hint="eastAsia"/>
              </w:rPr>
              <w:t xml:space="preserve">김지윤 대리 T: 02 410 8706 </w:t>
            </w:r>
          </w:p>
          <w:p w:rsidR="00B912BA" w:rsidRDefault="00B912BA" w:rsidP="00981240">
            <w:r>
              <w:rPr>
                <w:rFonts w:hint="eastAsia"/>
              </w:rPr>
              <w:t>박준영 팀원 T: 02 410 0429</w:t>
            </w:r>
          </w:p>
        </w:tc>
        <w:tc>
          <w:tcPr>
            <w:tcW w:w="2986" w:type="dxa"/>
            <w:vAlign w:val="center"/>
          </w:tcPr>
          <w:p w:rsidR="00B912BA" w:rsidRDefault="00B912BA" w:rsidP="00981240">
            <w:r>
              <w:rPr>
                <w:rFonts w:hint="eastAsia"/>
              </w:rPr>
              <w:t xml:space="preserve">Email: </w:t>
            </w:r>
          </w:p>
          <w:p w:rsidR="00B912BA" w:rsidRDefault="00B912BA" w:rsidP="00981240">
            <w:r>
              <w:rPr>
                <w:rFonts w:hint="eastAsia"/>
              </w:rPr>
              <w:t>pa@hanmi.co.kr</w:t>
            </w:r>
          </w:p>
        </w:tc>
      </w:tr>
    </w:tbl>
    <w:p w:rsidR="002440C8" w:rsidRPr="002440C8" w:rsidRDefault="002440C8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981240" w:rsidRPr="00981240" w:rsidRDefault="00981240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36"/>
          <w:szCs w:val="36"/>
        </w:rPr>
      </w:pPr>
      <w:r w:rsidRPr="00981240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발매 10주년 맞은 아모잘탄, </w:t>
      </w:r>
      <w:r w:rsidRPr="00981240">
        <w:rPr>
          <w:rFonts w:ascii="맑은 고딕" w:eastAsia="맑은 고딕" w:hAnsi="맑은 고딕" w:cs="Times New Roman" w:hint="eastAsia"/>
          <w:b/>
          <w:bCs/>
          <w:sz w:val="36"/>
          <w:szCs w:val="36"/>
          <w:u w:val="single"/>
        </w:rPr>
        <w:t>국제학술지</w:t>
      </w:r>
      <w:r w:rsidRPr="00981240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</w:t>
      </w:r>
      <w:r w:rsidR="00F33B29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10번째 </w:t>
      </w:r>
      <w:r w:rsidRPr="00981240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등재</w:t>
      </w:r>
    </w:p>
    <w:p w:rsidR="00981240" w:rsidRPr="00981240" w:rsidRDefault="00981240" w:rsidP="00F33B29">
      <w:pPr>
        <w:spacing w:after="0" w:line="192" w:lineRule="auto"/>
        <w:ind w:firstLineChars="2800" w:firstLine="5040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98124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(미국고혈압저널)</w:t>
      </w:r>
    </w:p>
    <w:p w:rsidR="005B7ECF" w:rsidRPr="006467C3" w:rsidRDefault="005B7ECF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981240" w:rsidRDefault="009703DA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  <w:r w:rsidRPr="00981240">
        <w:rPr>
          <w:rFonts w:ascii="맑은 고딕" w:eastAsia="맑은 고딕" w:hAnsi="맑은 고딕" w:cs="Times New Roman" w:hint="eastAsia"/>
          <w:b/>
          <w:bCs/>
          <w:sz w:val="22"/>
        </w:rPr>
        <w:t xml:space="preserve">대한고혈압학회 주관 </w:t>
      </w:r>
      <w:r w:rsidRPr="00981240">
        <w:rPr>
          <w:b/>
          <w:noProof/>
          <w:sz w:val="22"/>
        </w:rPr>
        <w:t>‘The K-Central Study’…</w:t>
      </w:r>
      <w:r w:rsidRPr="00981240">
        <w:rPr>
          <w:rFonts w:ascii="맑은 고딕" w:eastAsia="맑은 고딕" w:hAnsi="맑은 고딕" w:cs="Times New Roman" w:hint="eastAsia"/>
          <w:b/>
          <w:bCs/>
          <w:sz w:val="22"/>
        </w:rPr>
        <w:t>경희</w:t>
      </w:r>
      <w:r w:rsidR="00E96BE5" w:rsidRPr="00981240">
        <w:rPr>
          <w:rFonts w:ascii="맑은 고딕" w:eastAsia="맑은 고딕" w:hAnsi="맑은 고딕" w:cs="Times New Roman" w:hint="eastAsia"/>
          <w:b/>
          <w:bCs/>
          <w:sz w:val="22"/>
        </w:rPr>
        <w:t>대</w:t>
      </w:r>
      <w:r w:rsidRPr="00981240">
        <w:rPr>
          <w:rFonts w:ascii="맑은 고딕" w:eastAsia="맑은 고딕" w:hAnsi="맑은 고딕" w:cs="Times New Roman" w:hint="eastAsia"/>
          <w:b/>
          <w:bCs/>
          <w:sz w:val="22"/>
        </w:rPr>
        <w:t>의대 김종진 교수</w:t>
      </w:r>
      <w:r w:rsidR="00981240">
        <w:rPr>
          <w:rFonts w:ascii="맑은 고딕" w:eastAsia="맑은 고딕" w:hAnsi="맑은 고딕" w:cs="Times New Roman" w:hint="eastAsia"/>
          <w:b/>
          <w:bCs/>
          <w:sz w:val="22"/>
        </w:rPr>
        <w:t>가 책임맡아</w:t>
      </w:r>
    </w:p>
    <w:p w:rsidR="009703DA" w:rsidRPr="00981240" w:rsidRDefault="00981240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  <w:r w:rsidRPr="00981240">
        <w:rPr>
          <w:rFonts w:ascii="맑은 고딕" w:eastAsia="맑은 고딕" w:hAnsi="맑은 고딕" w:cs="Times New Roman" w:hint="eastAsia"/>
          <w:b/>
          <w:bCs/>
          <w:sz w:val="22"/>
        </w:rPr>
        <w:t xml:space="preserve">아모잘탄과 </w:t>
      </w:r>
      <w:r w:rsidRPr="00981240">
        <w:rPr>
          <w:b/>
          <w:noProof/>
          <w:sz w:val="22"/>
        </w:rPr>
        <w:t>Losartan</w:t>
      </w:r>
      <w:r w:rsidRPr="00981240">
        <w:rPr>
          <w:rFonts w:hint="eastAsia"/>
          <w:b/>
          <w:noProof/>
          <w:sz w:val="22"/>
        </w:rPr>
        <w:t>+</w:t>
      </w:r>
      <w:r w:rsidRPr="00981240">
        <w:rPr>
          <w:b/>
          <w:noProof/>
          <w:sz w:val="22"/>
        </w:rPr>
        <w:t>HCTZ’</w:t>
      </w:r>
      <w:r w:rsidRPr="00981240">
        <w:rPr>
          <w:rFonts w:hint="eastAsia"/>
          <w:b/>
          <w:noProof/>
          <w:sz w:val="22"/>
        </w:rPr>
        <w:t xml:space="preserve"> 복합제간 24시간 중심혈압 등 </w:t>
      </w:r>
      <w:r w:rsidR="00A53D6C">
        <w:rPr>
          <w:rFonts w:hint="eastAsia"/>
          <w:b/>
          <w:noProof/>
          <w:sz w:val="22"/>
        </w:rPr>
        <w:t>비교</w:t>
      </w:r>
      <w:r w:rsidRPr="00981240">
        <w:rPr>
          <w:rFonts w:hint="eastAsia"/>
          <w:b/>
          <w:noProof/>
          <w:sz w:val="22"/>
        </w:rPr>
        <w:t>한 세계 첫 연구</w:t>
      </w:r>
    </w:p>
    <w:p w:rsidR="00C96F1D" w:rsidRDefault="00F33B29" w:rsidP="00331A9F">
      <w:pPr>
        <w:spacing w:after="0" w:line="192" w:lineRule="auto"/>
        <w:rPr>
          <w:noProof/>
          <w:sz w:val="22"/>
        </w:rPr>
      </w:pPr>
      <w:r w:rsidRPr="00BD2B86">
        <w:rPr>
          <w:noProof/>
          <w:sz w:val="22"/>
        </w:rPr>
        <w:drawing>
          <wp:anchor distT="0" distB="0" distL="114300" distR="114300" simplePos="0" relativeHeight="251659776" behindDoc="1" locked="0" layoutInCell="1" allowOverlap="1" wp14:anchorId="1F85D35F" wp14:editId="6C0AB46F">
            <wp:simplePos x="0" y="0"/>
            <wp:positionH relativeFrom="margin">
              <wp:posOffset>-635</wp:posOffset>
            </wp:positionH>
            <wp:positionV relativeFrom="margin">
              <wp:posOffset>3180715</wp:posOffset>
            </wp:positionV>
            <wp:extent cx="3158490" cy="1682115"/>
            <wp:effectExtent l="0" t="0" r="3810" b="0"/>
            <wp:wrapTight wrapText="bothSides">
              <wp:wrapPolygon edited="0">
                <wp:start x="0" y="0"/>
                <wp:lineTo x="0" y="21282"/>
                <wp:lineTo x="21496" y="21282"/>
                <wp:lineTo x="21496" y="0"/>
                <wp:lineTo x="0" y="0"/>
              </wp:wrapPolygon>
            </wp:wrapTight>
            <wp:docPr id="3" name="그림 3" descr="C:\Document\Explorer\VIEW\DOC20_06_\캡처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\Explorer\VIEW\DOC20_06_\캡처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1268" w:rsidRPr="009703DA" w:rsidRDefault="007D1268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hint="eastAsia"/>
          <w:noProof/>
          <w:sz w:val="22"/>
        </w:rPr>
        <w:t>한미약품을 대표하는 고혈압치료</w:t>
      </w:r>
      <w:r w:rsidR="002440C8">
        <w:rPr>
          <w:rFonts w:hint="eastAsia"/>
          <w:noProof/>
          <w:sz w:val="22"/>
        </w:rPr>
        <w:t xml:space="preserve"> </w:t>
      </w:r>
      <w:r>
        <w:rPr>
          <w:rFonts w:hint="eastAsia"/>
          <w:noProof/>
          <w:sz w:val="22"/>
        </w:rPr>
        <w:t xml:space="preserve">복합신약 </w:t>
      </w:r>
      <w:r>
        <w:rPr>
          <w:noProof/>
          <w:sz w:val="22"/>
        </w:rPr>
        <w:t>‘</w:t>
      </w:r>
      <w:r>
        <w:rPr>
          <w:rFonts w:hint="eastAsia"/>
          <w:noProof/>
          <w:sz w:val="22"/>
        </w:rPr>
        <w:t>아모잘탄</w:t>
      </w:r>
      <w:r>
        <w:rPr>
          <w:noProof/>
          <w:sz w:val="22"/>
        </w:rPr>
        <w:t>’</w:t>
      </w:r>
      <w:r>
        <w:rPr>
          <w:rFonts w:hint="eastAsia"/>
          <w:noProof/>
          <w:sz w:val="22"/>
        </w:rPr>
        <w:t>의 임상 4상 결과가</w:t>
      </w:r>
      <w:r w:rsidR="002440C8">
        <w:rPr>
          <w:noProof/>
          <w:sz w:val="22"/>
        </w:rPr>
        <w:br/>
      </w:r>
      <w:r>
        <w:rPr>
          <w:rFonts w:hint="eastAsia"/>
          <w:noProof/>
          <w:sz w:val="22"/>
        </w:rPr>
        <w:t>해외 유명 학술지인 미국고혈압저널</w:t>
      </w:r>
      <w:r w:rsidRPr="002900BB">
        <w:rPr>
          <w:noProof/>
          <w:sz w:val="22"/>
        </w:rPr>
        <w:t>(Am</w:t>
      </w:r>
      <w:r>
        <w:rPr>
          <w:noProof/>
          <w:sz w:val="22"/>
        </w:rPr>
        <w:t>erican Journal of Hypertension</w:t>
      </w:r>
      <w:r>
        <w:rPr>
          <w:rFonts w:hint="eastAsia"/>
          <w:noProof/>
          <w:sz w:val="22"/>
        </w:rPr>
        <w:t xml:space="preserve">)에 최근 게재됐다. </w:t>
      </w:r>
    </w:p>
    <w:p w:rsidR="007D1268" w:rsidRDefault="007D1268" w:rsidP="00331A9F">
      <w:pPr>
        <w:spacing w:after="0" w:line="192" w:lineRule="auto"/>
        <w:rPr>
          <w:noProof/>
          <w:sz w:val="22"/>
        </w:rPr>
      </w:pPr>
    </w:p>
    <w:p w:rsidR="00AF449C" w:rsidRDefault="009703DA" w:rsidP="002440C8">
      <w:pPr>
        <w:spacing w:after="0" w:line="192" w:lineRule="auto"/>
        <w:rPr>
          <w:noProof/>
          <w:sz w:val="22"/>
        </w:rPr>
      </w:pPr>
      <w:r>
        <w:rPr>
          <w:rFonts w:hint="eastAsia"/>
          <w:noProof/>
          <w:sz w:val="22"/>
        </w:rPr>
        <w:t xml:space="preserve">이번에 </w:t>
      </w:r>
      <w:r w:rsidR="00AF449C">
        <w:rPr>
          <w:rFonts w:hint="eastAsia"/>
          <w:noProof/>
          <w:sz w:val="22"/>
        </w:rPr>
        <w:t xml:space="preserve">게재된 논문은 </w:t>
      </w:r>
      <w:r w:rsidR="007D1268">
        <w:rPr>
          <w:rFonts w:hint="eastAsia"/>
          <w:noProof/>
          <w:sz w:val="22"/>
        </w:rPr>
        <w:t>경희</w:t>
      </w:r>
      <w:r w:rsidR="00E96BE5">
        <w:rPr>
          <w:rFonts w:hint="eastAsia"/>
          <w:noProof/>
          <w:sz w:val="22"/>
        </w:rPr>
        <w:t>대</w:t>
      </w:r>
      <w:r w:rsidR="007D1268">
        <w:rPr>
          <w:rFonts w:hint="eastAsia"/>
          <w:noProof/>
          <w:sz w:val="22"/>
        </w:rPr>
        <w:t xml:space="preserve">의대 </w:t>
      </w:r>
      <w:r w:rsidR="00B912BA">
        <w:rPr>
          <w:rFonts w:hint="eastAsia"/>
          <w:noProof/>
          <w:sz w:val="22"/>
        </w:rPr>
        <w:t>심</w:t>
      </w:r>
      <w:r w:rsidR="00DC2089">
        <w:rPr>
          <w:rFonts w:hint="eastAsia"/>
          <w:noProof/>
          <w:sz w:val="22"/>
        </w:rPr>
        <w:t>장</w:t>
      </w:r>
      <w:r w:rsidR="00F2113D">
        <w:rPr>
          <w:rFonts w:hint="eastAsia"/>
          <w:noProof/>
          <w:sz w:val="22"/>
        </w:rPr>
        <w:t>혈</w:t>
      </w:r>
      <w:r w:rsidR="007D1268">
        <w:rPr>
          <w:rFonts w:hint="eastAsia"/>
          <w:noProof/>
          <w:sz w:val="22"/>
        </w:rPr>
        <w:t xml:space="preserve">관내과 김종진 교수가 </w:t>
      </w:r>
      <w:r w:rsidR="00F2113D">
        <w:rPr>
          <w:rFonts w:hint="eastAsia"/>
          <w:noProof/>
          <w:sz w:val="22"/>
        </w:rPr>
        <w:t xml:space="preserve">연구 </w:t>
      </w:r>
      <w:r w:rsidR="007D1268">
        <w:rPr>
          <w:rFonts w:hint="eastAsia"/>
          <w:noProof/>
          <w:sz w:val="22"/>
        </w:rPr>
        <w:t>책임을 맡고, 대한고혈압학회 주관</w:t>
      </w:r>
      <w:r w:rsidR="00AF449C">
        <w:rPr>
          <w:rFonts w:hint="eastAsia"/>
          <w:noProof/>
          <w:sz w:val="22"/>
        </w:rPr>
        <w:t>으</w:t>
      </w:r>
      <w:r w:rsidR="002440C8">
        <w:rPr>
          <w:rFonts w:hint="eastAsia"/>
          <w:noProof/>
          <w:sz w:val="22"/>
        </w:rPr>
        <w:t>로 진행</w:t>
      </w:r>
      <w:r w:rsidR="002440C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1EDFD5" wp14:editId="057DBEA2">
                <wp:simplePos x="0" y="0"/>
                <wp:positionH relativeFrom="margin">
                  <wp:posOffset>8255</wp:posOffset>
                </wp:positionH>
                <wp:positionV relativeFrom="margin">
                  <wp:posOffset>4923790</wp:posOffset>
                </wp:positionV>
                <wp:extent cx="3148330" cy="29273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2927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03DA" w:rsidRPr="00A14906" w:rsidRDefault="009703DA" w:rsidP="002440C8">
                            <w:pPr>
                              <w:spacing w:after="0" w:line="192" w:lineRule="auto"/>
                              <w:rPr>
                                <w:rFonts w:ascii="맑은 고딕" w:eastAsia="맑은 고딕" w:hAnsi="맑은 고딕" w:cs="Times New Roman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 w:rsidRPr="00A14906">
                              <w:rPr>
                                <w:rFonts w:ascii="맑은 고딕" w:eastAsia="맑은 고딕" w:hAnsi="맑은 고딕" w:cs="Times New Roman" w:hint="eastAsia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&lt;사진&gt; </w:t>
                            </w:r>
                            <w:r w:rsidRPr="00A14906">
                              <w:rPr>
                                <w:rFonts w:ascii="맑은 고딕" w:eastAsia="맑은 고딕" w:hAnsi="맑은 고딕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American Journal of Hypertension</w:t>
                            </w:r>
                            <w:r w:rsidRPr="00A14906">
                              <w:rPr>
                                <w:rFonts w:ascii="맑은 고딕" w:eastAsia="맑은 고딕" w:hAnsi="맑은 고딕" w:cs="Times New Roman" w:hint="eastAsia"/>
                                <w:b/>
                                <w:bCs/>
                                <w:sz w:val="18"/>
                                <w:szCs w:val="24"/>
                              </w:rPr>
                              <w:t>(May 10, 2019)</w:t>
                            </w:r>
                            <w:r>
                              <w:rPr>
                                <w:rFonts w:ascii="맑은 고딕" w:eastAsia="맑은 고딕" w:hAnsi="맑은 고딕" w:cs="Times New Roman" w:hint="eastAsia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 발췌.</w:t>
                            </w:r>
                          </w:p>
                          <w:p w:rsidR="009703DA" w:rsidRDefault="009703DA" w:rsidP="009703DA">
                            <w:pPr>
                              <w:pStyle w:val="ac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1EDF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65pt;margin-top:387.7pt;width:247.9pt;height:23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" stroked="f">
                <v:textbox inset="0,0,0,0">
                  <w:txbxContent>
                    <w:p w:rsidR="009703DA" w:rsidRPr="00A14906" w:rsidRDefault="009703DA" w:rsidP="002440C8">
                      <w:pPr>
                        <w:spacing w:after="0" w:line="192" w:lineRule="auto"/>
                        <w:rPr>
                          <w:rFonts w:ascii="맑은 고딕" w:eastAsia="맑은 고딕" w:hAnsi="맑은 고딕" w:cs="Times New Roman"/>
                          <w:b/>
                          <w:bCs/>
                          <w:sz w:val="18"/>
                          <w:szCs w:val="24"/>
                        </w:rPr>
                      </w:pPr>
                      <w:r w:rsidRPr="00A14906">
                        <w:rPr>
                          <w:rFonts w:ascii="맑은 고딕" w:eastAsia="맑은 고딕" w:hAnsi="맑은 고딕" w:cs="Times New Roman" w:hint="eastAsia"/>
                          <w:b/>
                          <w:bCs/>
                          <w:sz w:val="18"/>
                          <w:szCs w:val="24"/>
                        </w:rPr>
                        <w:t xml:space="preserve">&lt;사진&gt; </w:t>
                      </w:r>
                      <w:r w:rsidRPr="00A14906">
                        <w:rPr>
                          <w:rFonts w:ascii="맑은 고딕" w:eastAsia="맑은 고딕" w:hAnsi="맑은 고딕" w:cs="Times New Roman"/>
                          <w:b/>
                          <w:bCs/>
                          <w:sz w:val="18"/>
                          <w:szCs w:val="24"/>
                        </w:rPr>
                        <w:t>American Journal of Hypertension</w:t>
                      </w:r>
                      <w:r w:rsidRPr="00A14906">
                        <w:rPr>
                          <w:rFonts w:ascii="맑은 고딕" w:eastAsia="맑은 고딕" w:hAnsi="맑은 고딕" w:cs="Times New Roman" w:hint="eastAsia"/>
                          <w:b/>
                          <w:bCs/>
                          <w:sz w:val="18"/>
                          <w:szCs w:val="24"/>
                        </w:rPr>
                        <w:t>(May 10, 2019)</w:t>
                      </w:r>
                      <w:r>
                        <w:rPr>
                          <w:rFonts w:ascii="맑은 고딕" w:eastAsia="맑은 고딕" w:hAnsi="맑은 고딕" w:cs="Times New Roman" w:hint="eastAsia"/>
                          <w:b/>
                          <w:bCs/>
                          <w:sz w:val="18"/>
                          <w:szCs w:val="24"/>
                        </w:rPr>
                        <w:t xml:space="preserve"> 발췌.</w:t>
                      </w:r>
                    </w:p>
                    <w:p w:rsidR="009703DA" w:rsidRDefault="009703DA" w:rsidP="009703DA">
                      <w:pPr>
                        <w:pStyle w:val="ac"/>
                        <w:rPr>
                          <w:noProof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F449C">
        <w:rPr>
          <w:rFonts w:hint="eastAsia"/>
          <w:noProof/>
          <w:sz w:val="22"/>
        </w:rPr>
        <w:t>된</w:t>
      </w:r>
      <w:r w:rsidR="007D1268">
        <w:rPr>
          <w:rFonts w:hint="eastAsia"/>
          <w:noProof/>
          <w:sz w:val="22"/>
        </w:rPr>
        <w:t xml:space="preserve"> </w:t>
      </w:r>
      <w:r w:rsidR="007D1268">
        <w:rPr>
          <w:noProof/>
          <w:sz w:val="22"/>
        </w:rPr>
        <w:t>‘</w:t>
      </w:r>
      <w:r w:rsidR="007D1268" w:rsidRPr="002900BB">
        <w:rPr>
          <w:noProof/>
          <w:sz w:val="22"/>
        </w:rPr>
        <w:t>The K-Central Study</w:t>
      </w:r>
      <w:r w:rsidR="001F4BDE">
        <w:rPr>
          <w:rStyle w:val="ae"/>
          <w:noProof/>
          <w:sz w:val="22"/>
        </w:rPr>
        <w:footnoteReference w:id="1"/>
      </w:r>
      <w:r w:rsidR="007D1268">
        <w:rPr>
          <w:noProof/>
          <w:sz w:val="22"/>
        </w:rPr>
        <w:t>’</w:t>
      </w:r>
      <w:r w:rsidR="007D1268">
        <w:rPr>
          <w:rFonts w:hint="eastAsia"/>
          <w:noProof/>
          <w:sz w:val="22"/>
        </w:rPr>
        <w:t>의 결과</w:t>
      </w:r>
      <w:r w:rsidR="00AF449C">
        <w:rPr>
          <w:rFonts w:hint="eastAsia"/>
          <w:noProof/>
          <w:sz w:val="22"/>
        </w:rPr>
        <w:t>로, 아모잘탄과</w:t>
      </w:r>
      <w:r w:rsidR="00F2113D">
        <w:rPr>
          <w:rFonts w:hint="eastAsia"/>
          <w:noProof/>
          <w:sz w:val="22"/>
        </w:rPr>
        <w:t xml:space="preserve"> </w:t>
      </w:r>
      <w:r w:rsidR="00F2113D">
        <w:rPr>
          <w:noProof/>
          <w:sz w:val="22"/>
        </w:rPr>
        <w:t xml:space="preserve">ARB/HCTZ </w:t>
      </w:r>
      <w:r w:rsidR="00DC2089">
        <w:rPr>
          <w:rFonts w:hint="eastAsia"/>
          <w:noProof/>
          <w:sz w:val="22"/>
        </w:rPr>
        <w:t>복합제</w:t>
      </w:r>
      <w:r w:rsidR="00F2113D">
        <w:rPr>
          <w:rFonts w:hint="eastAsia"/>
          <w:noProof/>
          <w:sz w:val="22"/>
        </w:rPr>
        <w:t>간의</w:t>
      </w:r>
      <w:r w:rsidR="00AF449C">
        <w:rPr>
          <w:rFonts w:hint="eastAsia"/>
          <w:noProof/>
          <w:sz w:val="22"/>
        </w:rPr>
        <w:t xml:space="preserve"> 24시간</w:t>
      </w:r>
      <w:r w:rsidR="00F2113D">
        <w:rPr>
          <w:rFonts w:hint="eastAsia"/>
          <w:noProof/>
          <w:sz w:val="22"/>
        </w:rPr>
        <w:t xml:space="preserve"> 실시간 중심혈압,</w:t>
      </w:r>
      <w:r w:rsidR="00F2113D">
        <w:rPr>
          <w:noProof/>
          <w:sz w:val="22"/>
        </w:rPr>
        <w:t xml:space="preserve"> </w:t>
      </w:r>
      <w:r w:rsidR="00F2113D">
        <w:rPr>
          <w:rFonts w:hint="eastAsia"/>
          <w:noProof/>
          <w:sz w:val="22"/>
        </w:rPr>
        <w:t>활동혈압,</w:t>
      </w:r>
      <w:r w:rsidR="00F2113D">
        <w:rPr>
          <w:noProof/>
          <w:sz w:val="22"/>
        </w:rPr>
        <w:t xml:space="preserve"> </w:t>
      </w:r>
      <w:r w:rsidR="00F2113D">
        <w:rPr>
          <w:rFonts w:hint="eastAsia"/>
          <w:noProof/>
          <w:sz w:val="22"/>
        </w:rPr>
        <w:t xml:space="preserve">그리고 맥파전달속도 등 다양한 혈역학적 지표들을 비교 평가한 </w:t>
      </w:r>
      <w:r w:rsidR="00AF449C">
        <w:rPr>
          <w:rFonts w:hint="eastAsia"/>
          <w:noProof/>
          <w:sz w:val="22"/>
        </w:rPr>
        <w:t xml:space="preserve">세계 최초의 연구다. </w:t>
      </w:r>
    </w:p>
    <w:p w:rsidR="00AF449C" w:rsidRDefault="00AF449C" w:rsidP="00331A9F">
      <w:pPr>
        <w:spacing w:after="0" w:line="192" w:lineRule="auto"/>
        <w:rPr>
          <w:noProof/>
          <w:sz w:val="22"/>
        </w:rPr>
      </w:pPr>
    </w:p>
    <w:p w:rsidR="00AF449C" w:rsidRDefault="00AF449C" w:rsidP="00331A9F">
      <w:pPr>
        <w:spacing w:after="0" w:line="192" w:lineRule="auto"/>
        <w:rPr>
          <w:noProof/>
          <w:sz w:val="22"/>
        </w:rPr>
      </w:pPr>
      <w:r>
        <w:rPr>
          <w:rFonts w:hint="eastAsia"/>
          <w:noProof/>
          <w:sz w:val="22"/>
        </w:rPr>
        <w:t>이 연구의 초록은 지난 2016년 서울에서 열린 세계고혈압학회에서도 발표된 바 있다.</w:t>
      </w:r>
    </w:p>
    <w:p w:rsidR="00AF449C" w:rsidRDefault="00AF449C" w:rsidP="00331A9F">
      <w:pPr>
        <w:spacing w:after="0" w:line="192" w:lineRule="auto"/>
        <w:rPr>
          <w:noProof/>
          <w:sz w:val="22"/>
        </w:rPr>
      </w:pPr>
    </w:p>
    <w:p w:rsidR="00981240" w:rsidRDefault="00E96BE5" w:rsidP="00E96BE5">
      <w:pPr>
        <w:spacing w:after="0" w:line="192" w:lineRule="auto"/>
        <w:rPr>
          <w:noProof/>
          <w:sz w:val="22"/>
        </w:rPr>
      </w:pPr>
      <w:r>
        <w:rPr>
          <w:rFonts w:hint="eastAsia"/>
          <w:noProof/>
          <w:sz w:val="22"/>
        </w:rPr>
        <w:t>연구는</w:t>
      </w:r>
      <w:r w:rsidR="00AF449C">
        <w:rPr>
          <w:rFonts w:hint="eastAsia"/>
          <w:noProof/>
          <w:sz w:val="22"/>
        </w:rPr>
        <w:t xml:space="preserve"> 고혈압 치료 성분인 </w:t>
      </w:r>
      <w:r w:rsidR="00AF449C">
        <w:rPr>
          <w:noProof/>
          <w:sz w:val="22"/>
        </w:rPr>
        <w:t>‘</w:t>
      </w:r>
      <w:r w:rsidR="00AF449C" w:rsidRPr="002900BB">
        <w:rPr>
          <w:noProof/>
          <w:sz w:val="22"/>
        </w:rPr>
        <w:t>Amlodipine</w:t>
      </w:r>
      <w:r w:rsidR="00AF449C">
        <w:rPr>
          <w:noProof/>
          <w:sz w:val="22"/>
        </w:rPr>
        <w:t>’</w:t>
      </w:r>
      <w:r w:rsidR="00AF449C">
        <w:rPr>
          <w:rFonts w:hint="eastAsia"/>
          <w:noProof/>
          <w:sz w:val="22"/>
        </w:rPr>
        <w:t xml:space="preserve">과 </w:t>
      </w:r>
      <w:r w:rsidR="00AF449C">
        <w:rPr>
          <w:noProof/>
          <w:sz w:val="22"/>
        </w:rPr>
        <w:t>‘</w:t>
      </w:r>
      <w:r w:rsidR="00AF449C" w:rsidRPr="002900BB">
        <w:rPr>
          <w:noProof/>
          <w:sz w:val="22"/>
        </w:rPr>
        <w:t>Losartan</w:t>
      </w:r>
      <w:r w:rsidR="00AF449C">
        <w:rPr>
          <w:noProof/>
          <w:sz w:val="22"/>
        </w:rPr>
        <w:t>’</w:t>
      </w:r>
      <w:r>
        <w:rPr>
          <w:rFonts w:hint="eastAsia"/>
          <w:noProof/>
          <w:sz w:val="22"/>
        </w:rPr>
        <w:t>을</w:t>
      </w:r>
      <w:r w:rsidR="0017756B">
        <w:rPr>
          <w:rFonts w:hint="eastAsia"/>
          <w:noProof/>
          <w:sz w:val="22"/>
        </w:rPr>
        <w:t xml:space="preserve"> 복합한</w:t>
      </w:r>
      <w:r w:rsidR="00AF449C">
        <w:rPr>
          <w:rFonts w:hint="eastAsia"/>
          <w:noProof/>
          <w:sz w:val="22"/>
        </w:rPr>
        <w:t xml:space="preserve"> </w:t>
      </w:r>
      <w:r w:rsidR="00AF449C">
        <w:rPr>
          <w:noProof/>
          <w:sz w:val="22"/>
        </w:rPr>
        <w:t>‘</w:t>
      </w:r>
      <w:r w:rsidR="00AF449C">
        <w:rPr>
          <w:rFonts w:hint="eastAsia"/>
          <w:noProof/>
          <w:sz w:val="22"/>
        </w:rPr>
        <w:t>아모잘탄</w:t>
      </w:r>
      <w:r w:rsidR="00AF449C">
        <w:rPr>
          <w:noProof/>
          <w:sz w:val="22"/>
        </w:rPr>
        <w:t>’</w:t>
      </w:r>
      <w:r w:rsidR="00AF449C">
        <w:rPr>
          <w:rFonts w:hint="eastAsia"/>
          <w:noProof/>
          <w:sz w:val="22"/>
        </w:rPr>
        <w:t>을</w:t>
      </w:r>
      <w:r w:rsidR="0017756B">
        <w:rPr>
          <w:rFonts w:hint="eastAsia"/>
          <w:noProof/>
          <w:sz w:val="22"/>
        </w:rPr>
        <w:t>,</w:t>
      </w:r>
      <w:r w:rsidR="00AF449C">
        <w:rPr>
          <w:rFonts w:hint="eastAsia"/>
          <w:noProof/>
          <w:sz w:val="22"/>
        </w:rPr>
        <w:t xml:space="preserve"> </w:t>
      </w:r>
      <w:r w:rsidR="00AF449C">
        <w:rPr>
          <w:noProof/>
          <w:sz w:val="22"/>
        </w:rPr>
        <w:t>‘</w:t>
      </w:r>
      <w:r w:rsidR="00AF449C" w:rsidRPr="002900BB">
        <w:rPr>
          <w:noProof/>
          <w:sz w:val="22"/>
        </w:rPr>
        <w:t>Losartan</w:t>
      </w:r>
      <w:r w:rsidR="00AF449C">
        <w:rPr>
          <w:noProof/>
          <w:sz w:val="22"/>
        </w:rPr>
        <w:t>’</w:t>
      </w:r>
      <w:r>
        <w:rPr>
          <w:rFonts w:hint="eastAsia"/>
          <w:noProof/>
          <w:sz w:val="22"/>
        </w:rPr>
        <w:t>과</w:t>
      </w:r>
      <w:r w:rsidR="00AF449C">
        <w:rPr>
          <w:rFonts w:hint="eastAsia"/>
          <w:noProof/>
          <w:sz w:val="22"/>
        </w:rPr>
        <w:t xml:space="preserve"> 이뇨제 계열의 혈압약 성분인 </w:t>
      </w:r>
      <w:r w:rsidR="00AF449C" w:rsidRPr="002900BB">
        <w:rPr>
          <w:noProof/>
          <w:sz w:val="22"/>
        </w:rPr>
        <w:t>HCTZ</w:t>
      </w:r>
      <w:r w:rsidR="00AF449C" w:rsidRPr="002900BB">
        <w:rPr>
          <w:rFonts w:hint="eastAsia"/>
          <w:noProof/>
          <w:sz w:val="22"/>
        </w:rPr>
        <w:t>(H</w:t>
      </w:r>
      <w:r w:rsidR="00AF449C" w:rsidRPr="002900BB">
        <w:rPr>
          <w:noProof/>
          <w:sz w:val="22"/>
        </w:rPr>
        <w:t>ydrochlorothiazide</w:t>
      </w:r>
      <w:r w:rsidR="00AF449C" w:rsidRPr="002900BB">
        <w:rPr>
          <w:rFonts w:hint="eastAsia"/>
          <w:noProof/>
          <w:sz w:val="22"/>
        </w:rPr>
        <w:t>)</w:t>
      </w:r>
      <w:r w:rsidR="00AF449C">
        <w:rPr>
          <w:rFonts w:hint="eastAsia"/>
          <w:noProof/>
          <w:sz w:val="22"/>
        </w:rPr>
        <w:t xml:space="preserve"> 복합제와</w:t>
      </w:r>
      <w:r w:rsidR="0017756B">
        <w:rPr>
          <w:rFonts w:hint="eastAsia"/>
          <w:noProof/>
          <w:sz w:val="22"/>
        </w:rPr>
        <w:t xml:space="preserve"> 24시간</w:t>
      </w:r>
      <w:r w:rsidR="00E74DF4">
        <w:rPr>
          <w:rFonts w:hint="eastAsia"/>
          <w:noProof/>
          <w:sz w:val="22"/>
        </w:rPr>
        <w:t xml:space="preserve"> 동안</w:t>
      </w:r>
      <w:r w:rsidR="0017756B">
        <w:rPr>
          <w:rFonts w:hint="eastAsia"/>
          <w:noProof/>
          <w:sz w:val="22"/>
        </w:rPr>
        <w:t xml:space="preserve"> 실시간 </w:t>
      </w:r>
      <w:r>
        <w:rPr>
          <w:rFonts w:hint="eastAsia"/>
          <w:noProof/>
          <w:sz w:val="22"/>
        </w:rPr>
        <w:t>중심</w:t>
      </w:r>
      <w:r>
        <w:rPr>
          <w:rFonts w:asciiTheme="minorEastAsia" w:hAnsiTheme="minorEastAsia" w:hint="eastAsia"/>
          <w:noProof/>
          <w:sz w:val="22"/>
        </w:rPr>
        <w:t>∙</w:t>
      </w:r>
      <w:r w:rsidR="0017756B">
        <w:rPr>
          <w:rFonts w:hint="eastAsia"/>
          <w:noProof/>
          <w:sz w:val="22"/>
        </w:rPr>
        <w:t>활동혈압, 맥파전달속도 등을 비교</w:t>
      </w:r>
      <w:r w:rsidR="00981240">
        <w:rPr>
          <w:rFonts w:hint="eastAsia"/>
          <w:noProof/>
          <w:sz w:val="22"/>
        </w:rPr>
        <w:t xml:space="preserve">하는 방식으로 진행됐다. </w:t>
      </w:r>
    </w:p>
    <w:p w:rsidR="00981240" w:rsidRDefault="00981240" w:rsidP="00E96BE5">
      <w:pPr>
        <w:spacing w:after="0" w:line="192" w:lineRule="auto"/>
        <w:rPr>
          <w:noProof/>
          <w:sz w:val="22"/>
        </w:rPr>
      </w:pPr>
    </w:p>
    <w:p w:rsidR="00981240" w:rsidRDefault="00981240" w:rsidP="0003014D">
      <w:pPr>
        <w:spacing w:after="0" w:line="192" w:lineRule="auto"/>
        <w:rPr>
          <w:noProof/>
          <w:sz w:val="22"/>
        </w:rPr>
      </w:pPr>
      <w:r>
        <w:rPr>
          <w:rFonts w:hint="eastAsia"/>
          <w:noProof/>
          <w:sz w:val="22"/>
        </w:rPr>
        <w:t>연구의 목적은</w:t>
      </w:r>
      <w:r w:rsidR="0017756B">
        <w:rPr>
          <w:rFonts w:hint="eastAsia"/>
          <w:noProof/>
          <w:sz w:val="22"/>
        </w:rPr>
        <w:t xml:space="preserve"> </w:t>
      </w:r>
      <w:r w:rsidR="001F4BDE">
        <w:rPr>
          <w:rFonts w:hint="eastAsia"/>
          <w:noProof/>
          <w:sz w:val="22"/>
        </w:rPr>
        <w:t xml:space="preserve">두 약제간의 </w:t>
      </w:r>
      <w:r w:rsidR="001F4BDE">
        <w:rPr>
          <w:noProof/>
          <w:sz w:val="22"/>
        </w:rPr>
        <w:t>‘</w:t>
      </w:r>
      <w:r w:rsidR="001F4BDE">
        <w:rPr>
          <w:rFonts w:hint="eastAsia"/>
          <w:noProof/>
          <w:sz w:val="22"/>
        </w:rPr>
        <w:t>진료실 혈압 변화량에서 비열등성 평가</w:t>
      </w:r>
      <w:r w:rsidR="001F4BDE">
        <w:rPr>
          <w:noProof/>
          <w:sz w:val="22"/>
        </w:rPr>
        <w:t>’</w:t>
      </w:r>
      <w:r w:rsidR="001F4BDE">
        <w:rPr>
          <w:rFonts w:hint="eastAsia"/>
          <w:noProof/>
          <w:sz w:val="22"/>
        </w:rPr>
        <w:t xml:space="preserve"> 및 </w:t>
      </w:r>
      <w:r w:rsidR="001F4BDE">
        <w:rPr>
          <w:noProof/>
          <w:sz w:val="22"/>
        </w:rPr>
        <w:t>‘</w:t>
      </w:r>
      <w:r w:rsidR="001F4BDE">
        <w:rPr>
          <w:rFonts w:hint="eastAsia"/>
          <w:noProof/>
          <w:sz w:val="22"/>
        </w:rPr>
        <w:t>24시간</w:t>
      </w:r>
      <w:r w:rsidR="00F2113D">
        <w:rPr>
          <w:rFonts w:hint="eastAsia"/>
          <w:noProof/>
          <w:sz w:val="22"/>
        </w:rPr>
        <w:t xml:space="preserve"> 실시간</w:t>
      </w:r>
      <w:r w:rsidR="001F4BDE">
        <w:rPr>
          <w:rFonts w:hint="eastAsia"/>
          <w:noProof/>
          <w:sz w:val="22"/>
        </w:rPr>
        <w:t xml:space="preserve"> </w:t>
      </w:r>
      <w:r w:rsidR="00E96BE5">
        <w:rPr>
          <w:rFonts w:hint="eastAsia"/>
          <w:noProof/>
          <w:sz w:val="22"/>
        </w:rPr>
        <w:t>중심</w:t>
      </w:r>
      <w:r w:rsidR="00F2113D">
        <w:rPr>
          <w:rFonts w:asciiTheme="minorEastAsia" w:hAnsiTheme="minorEastAsia" w:hint="eastAsia"/>
          <w:noProof/>
          <w:sz w:val="22"/>
        </w:rPr>
        <w:t>∙</w:t>
      </w:r>
      <w:r w:rsidR="00E96BE5">
        <w:rPr>
          <w:rFonts w:hint="eastAsia"/>
          <w:noProof/>
          <w:sz w:val="22"/>
        </w:rPr>
        <w:t>활동</w:t>
      </w:r>
      <w:r w:rsidR="001F4BDE">
        <w:rPr>
          <w:rFonts w:hint="eastAsia"/>
          <w:noProof/>
          <w:sz w:val="22"/>
        </w:rPr>
        <w:t>혈압 변화량의 우월성</w:t>
      </w:r>
      <w:r w:rsidR="001F4BDE">
        <w:rPr>
          <w:noProof/>
          <w:sz w:val="22"/>
        </w:rPr>
        <w:t>’</w:t>
      </w:r>
      <w:r w:rsidR="001F4BDE">
        <w:rPr>
          <w:rFonts w:hint="eastAsia"/>
          <w:noProof/>
          <w:sz w:val="22"/>
        </w:rPr>
        <w:t xml:space="preserve">을 평가하는 </w:t>
      </w:r>
      <w:r>
        <w:rPr>
          <w:rFonts w:hint="eastAsia"/>
          <w:noProof/>
          <w:sz w:val="22"/>
        </w:rPr>
        <w:t xml:space="preserve">것이다. </w:t>
      </w:r>
    </w:p>
    <w:p w:rsidR="00981240" w:rsidRDefault="00981240" w:rsidP="0003014D">
      <w:pPr>
        <w:spacing w:after="0" w:line="192" w:lineRule="auto"/>
        <w:rPr>
          <w:noProof/>
          <w:sz w:val="22"/>
        </w:rPr>
      </w:pPr>
    </w:p>
    <w:p w:rsidR="0017756B" w:rsidRDefault="001F4BDE" w:rsidP="0003014D">
      <w:pPr>
        <w:spacing w:after="0" w:line="192" w:lineRule="auto"/>
        <w:rPr>
          <w:noProof/>
          <w:sz w:val="22"/>
        </w:rPr>
      </w:pPr>
      <w:r>
        <w:rPr>
          <w:rFonts w:hint="eastAsia"/>
          <w:noProof/>
          <w:sz w:val="22"/>
        </w:rPr>
        <w:t xml:space="preserve">연구진은 </w:t>
      </w:r>
      <w:r w:rsidR="00F2113D">
        <w:rPr>
          <w:noProof/>
          <w:sz w:val="22"/>
        </w:rPr>
        <w:t xml:space="preserve">Losartan </w:t>
      </w:r>
      <w:r w:rsidR="0003014D" w:rsidRPr="002900BB">
        <w:rPr>
          <w:noProof/>
          <w:sz w:val="22"/>
        </w:rPr>
        <w:t>50mg</w:t>
      </w:r>
      <w:r w:rsidR="0017756B">
        <w:rPr>
          <w:rFonts w:hint="eastAsia"/>
          <w:noProof/>
          <w:sz w:val="22"/>
        </w:rPr>
        <w:t>을 4주간 투여해도 혈압이 조절되지 않는</w:t>
      </w:r>
      <w:r w:rsidR="0017756B" w:rsidRPr="002900BB">
        <w:rPr>
          <w:noProof/>
          <w:sz w:val="22"/>
        </w:rPr>
        <w:t>(수축기혈압≥140mm</w:t>
      </w:r>
      <w:r w:rsidR="00F2113D">
        <w:rPr>
          <w:noProof/>
          <w:sz w:val="22"/>
        </w:rPr>
        <w:t xml:space="preserve"> </w:t>
      </w:r>
      <w:r w:rsidR="0017756B" w:rsidRPr="002900BB">
        <w:rPr>
          <w:noProof/>
          <w:sz w:val="22"/>
        </w:rPr>
        <w:lastRenderedPageBreak/>
        <w:t>Hg)</w:t>
      </w:r>
      <w:r w:rsidR="0017756B">
        <w:rPr>
          <w:rFonts w:hint="eastAsia"/>
          <w:noProof/>
          <w:sz w:val="22"/>
        </w:rPr>
        <w:t xml:space="preserve"> 본태성 고혈압 환자 231명을 아모잘탄 투여군과 </w:t>
      </w:r>
      <w:r w:rsidR="0017756B" w:rsidRPr="002900BB">
        <w:rPr>
          <w:noProof/>
          <w:sz w:val="22"/>
        </w:rPr>
        <w:t xml:space="preserve">ARB/HCTZ 복합제 투여군으로 </w:t>
      </w:r>
      <w:r w:rsidR="0017756B" w:rsidRPr="002900BB">
        <w:rPr>
          <w:rFonts w:hint="eastAsia"/>
          <w:noProof/>
          <w:sz w:val="22"/>
        </w:rPr>
        <w:t>무작위</w:t>
      </w:r>
      <w:r w:rsidR="0017756B">
        <w:rPr>
          <w:rFonts w:hint="eastAsia"/>
          <w:noProof/>
          <w:sz w:val="22"/>
        </w:rPr>
        <w:t xml:space="preserve"> </w:t>
      </w:r>
      <w:r w:rsidR="0017756B" w:rsidRPr="002900BB">
        <w:rPr>
          <w:rFonts w:hint="eastAsia"/>
          <w:noProof/>
          <w:sz w:val="22"/>
        </w:rPr>
        <w:t>배정</w:t>
      </w:r>
      <w:r>
        <w:rPr>
          <w:rFonts w:hint="eastAsia"/>
          <w:noProof/>
          <w:sz w:val="22"/>
        </w:rPr>
        <w:t>해</w:t>
      </w:r>
      <w:r w:rsidR="008E7D04">
        <w:rPr>
          <w:rFonts w:hint="eastAsia"/>
          <w:noProof/>
          <w:sz w:val="22"/>
        </w:rPr>
        <w:t xml:space="preserve"> </w:t>
      </w:r>
      <w:r w:rsidR="0017756B">
        <w:rPr>
          <w:rFonts w:hint="eastAsia"/>
          <w:noProof/>
          <w:sz w:val="22"/>
        </w:rPr>
        <w:t>투여 20주 후의 결과를 분석했다.</w:t>
      </w:r>
    </w:p>
    <w:p w:rsidR="001F4BDE" w:rsidRDefault="001F4BDE" w:rsidP="0003014D">
      <w:pPr>
        <w:spacing w:after="0" w:line="192" w:lineRule="auto"/>
        <w:rPr>
          <w:noProof/>
          <w:sz w:val="22"/>
        </w:rPr>
      </w:pPr>
    </w:p>
    <w:p w:rsidR="001F4BDE" w:rsidRPr="001F4BDE" w:rsidRDefault="001F4BDE" w:rsidP="001F4BDE">
      <w:pPr>
        <w:spacing w:after="0" w:line="192" w:lineRule="auto"/>
        <w:rPr>
          <w:noProof/>
          <w:sz w:val="22"/>
        </w:rPr>
      </w:pPr>
      <w:r w:rsidRPr="001F4BDE">
        <w:rPr>
          <w:rFonts w:hint="eastAsia"/>
          <w:noProof/>
          <w:sz w:val="22"/>
        </w:rPr>
        <w:t>연구</w:t>
      </w:r>
      <w:r w:rsidRPr="001F4BDE">
        <w:rPr>
          <w:noProof/>
          <w:sz w:val="22"/>
        </w:rPr>
        <w:t xml:space="preserve"> 결과에 따르면, 4주 및 20주 후의 평균 수축기 혈압 변화량은 ARB/HCTZ 투여군 대</w:t>
      </w:r>
    </w:p>
    <w:p w:rsidR="001F4BDE" w:rsidRDefault="001F4BDE" w:rsidP="001F4BDE">
      <w:pPr>
        <w:spacing w:after="0" w:line="192" w:lineRule="auto"/>
        <w:rPr>
          <w:noProof/>
          <w:sz w:val="22"/>
        </w:rPr>
      </w:pPr>
      <w:r w:rsidRPr="001F4BDE">
        <w:rPr>
          <w:rFonts w:hint="eastAsia"/>
          <w:noProof/>
          <w:sz w:val="22"/>
        </w:rPr>
        <w:t>비</w:t>
      </w:r>
      <w:r w:rsidRPr="001F4BDE">
        <w:rPr>
          <w:noProof/>
          <w:sz w:val="22"/>
        </w:rPr>
        <w:t xml:space="preserve"> 아모잘탄 투여군의 비열등성이 입증됐고, 아모잘탄 투여군에서 혈압을 더 낮춰주는 </w:t>
      </w:r>
      <w:r w:rsidRPr="001F4BDE">
        <w:rPr>
          <w:rFonts w:hint="eastAsia"/>
          <w:noProof/>
          <w:sz w:val="22"/>
        </w:rPr>
        <w:t>경향성이</w:t>
      </w:r>
      <w:r w:rsidRPr="001F4BDE">
        <w:rPr>
          <w:noProof/>
          <w:sz w:val="22"/>
        </w:rPr>
        <w:t xml:space="preserve"> 확인됐다.</w:t>
      </w:r>
    </w:p>
    <w:p w:rsidR="001F4BDE" w:rsidRDefault="001F4BDE" w:rsidP="0003014D">
      <w:pPr>
        <w:spacing w:after="0" w:line="192" w:lineRule="auto"/>
        <w:rPr>
          <w:noProof/>
          <w:sz w:val="22"/>
        </w:rPr>
      </w:pPr>
    </w:p>
    <w:p w:rsidR="0028242D" w:rsidRDefault="001F4BDE" w:rsidP="001F4BDE">
      <w:pPr>
        <w:spacing w:after="0" w:line="192" w:lineRule="auto"/>
        <w:rPr>
          <w:noProof/>
          <w:sz w:val="22"/>
        </w:rPr>
      </w:pPr>
      <w:r>
        <w:rPr>
          <w:rFonts w:hint="eastAsia"/>
          <w:noProof/>
          <w:sz w:val="22"/>
        </w:rPr>
        <w:t xml:space="preserve">특히, </w:t>
      </w:r>
      <w:r w:rsidR="0017756B">
        <w:rPr>
          <w:rFonts w:hint="eastAsia"/>
          <w:noProof/>
          <w:sz w:val="22"/>
        </w:rPr>
        <w:t xml:space="preserve">투여 20주 후의 24시간 실시간 </w:t>
      </w:r>
      <w:r w:rsidR="00E96BE5">
        <w:rPr>
          <w:rFonts w:hint="eastAsia"/>
          <w:noProof/>
          <w:sz w:val="22"/>
        </w:rPr>
        <w:t>중심</w:t>
      </w:r>
      <w:r w:rsidR="00E96BE5">
        <w:rPr>
          <w:rFonts w:asciiTheme="minorEastAsia" w:hAnsiTheme="minorEastAsia" w:hint="eastAsia"/>
          <w:noProof/>
          <w:sz w:val="22"/>
        </w:rPr>
        <w:t>∙</w:t>
      </w:r>
      <w:r w:rsidR="0017756B">
        <w:rPr>
          <w:rFonts w:hint="eastAsia"/>
          <w:noProof/>
          <w:sz w:val="22"/>
        </w:rPr>
        <w:t>활동혈압 변화는 아모잘탄 투여군</w:t>
      </w:r>
      <w:r w:rsidR="0003014D" w:rsidRPr="002900BB">
        <w:rPr>
          <w:noProof/>
          <w:sz w:val="22"/>
        </w:rPr>
        <w:t>(</w:t>
      </w:r>
      <w:r>
        <w:rPr>
          <w:rFonts w:hint="eastAsia"/>
          <w:noProof/>
          <w:sz w:val="22"/>
        </w:rPr>
        <w:t xml:space="preserve">각각 </w:t>
      </w:r>
      <w:r w:rsidR="0003014D" w:rsidRPr="002900BB">
        <w:rPr>
          <w:noProof/>
          <w:sz w:val="22"/>
        </w:rPr>
        <w:t>-9.</w:t>
      </w:r>
      <w:r>
        <w:rPr>
          <w:rFonts w:hint="eastAsia"/>
          <w:noProof/>
          <w:sz w:val="22"/>
        </w:rPr>
        <w:t xml:space="preserve">4, </w:t>
      </w:r>
      <w:r w:rsidR="00E96BE5">
        <w:rPr>
          <w:noProof/>
          <w:sz w:val="22"/>
        </w:rPr>
        <w:t xml:space="preserve"> </w:t>
      </w:r>
      <w:r>
        <w:rPr>
          <w:rFonts w:hint="eastAsia"/>
          <w:noProof/>
          <w:sz w:val="22"/>
        </w:rPr>
        <w:t>-10.1</w:t>
      </w:r>
      <w:r w:rsidR="0003014D" w:rsidRPr="002900BB">
        <w:rPr>
          <w:noProof/>
          <w:sz w:val="22"/>
        </w:rPr>
        <w:t>mmHg)이 ARB/HCTZ 투여군(</w:t>
      </w:r>
      <w:r>
        <w:rPr>
          <w:rFonts w:hint="eastAsia"/>
          <w:noProof/>
          <w:sz w:val="22"/>
        </w:rPr>
        <w:t xml:space="preserve">각각 -6.3, </w:t>
      </w:r>
      <w:r w:rsidR="0003014D" w:rsidRPr="002900BB">
        <w:rPr>
          <w:noProof/>
          <w:sz w:val="22"/>
        </w:rPr>
        <w:t>-</w:t>
      </w:r>
      <w:r>
        <w:rPr>
          <w:rFonts w:hint="eastAsia"/>
          <w:noProof/>
          <w:sz w:val="22"/>
        </w:rPr>
        <w:t>6.7</w:t>
      </w:r>
      <w:r w:rsidR="0003014D" w:rsidRPr="002900BB">
        <w:rPr>
          <w:noProof/>
          <w:sz w:val="22"/>
        </w:rPr>
        <w:t>mmHg)보다 통계적으로 우월</w:t>
      </w:r>
      <w:r>
        <w:rPr>
          <w:rFonts w:hint="eastAsia"/>
          <w:noProof/>
          <w:sz w:val="22"/>
        </w:rPr>
        <w:t>한 것으로 나타났다.</w:t>
      </w:r>
      <w:r w:rsidR="0017756B">
        <w:rPr>
          <w:rFonts w:hint="eastAsia"/>
          <w:noProof/>
          <w:sz w:val="22"/>
        </w:rPr>
        <w:t xml:space="preserve"> </w:t>
      </w:r>
    </w:p>
    <w:p w:rsidR="009703DA" w:rsidRDefault="009703DA" w:rsidP="0003014D">
      <w:pPr>
        <w:spacing w:after="0" w:line="192" w:lineRule="auto"/>
        <w:rPr>
          <w:noProof/>
          <w:sz w:val="22"/>
        </w:rPr>
      </w:pPr>
    </w:p>
    <w:p w:rsidR="001F4BDE" w:rsidRPr="001F4BDE" w:rsidRDefault="001F4BDE" w:rsidP="0003014D">
      <w:pPr>
        <w:spacing w:after="0" w:line="192" w:lineRule="auto"/>
        <w:rPr>
          <w:noProof/>
          <w:sz w:val="22"/>
        </w:rPr>
      </w:pPr>
      <w:r>
        <w:rPr>
          <w:rFonts w:hint="eastAsia"/>
          <w:noProof/>
          <w:sz w:val="22"/>
        </w:rPr>
        <w:t xml:space="preserve">논문에서는 아모잘탄 투여군에서 24시간 실시간 </w:t>
      </w:r>
      <w:r w:rsidR="00E96BE5">
        <w:rPr>
          <w:rFonts w:hint="eastAsia"/>
          <w:noProof/>
          <w:sz w:val="22"/>
        </w:rPr>
        <w:t>중심</w:t>
      </w:r>
      <w:r w:rsidR="00E96BE5">
        <w:rPr>
          <w:rFonts w:asciiTheme="minorEastAsia" w:hAnsiTheme="minorEastAsia" w:hint="eastAsia"/>
          <w:noProof/>
          <w:sz w:val="22"/>
        </w:rPr>
        <w:t>∙</w:t>
      </w:r>
      <w:r>
        <w:rPr>
          <w:rFonts w:hint="eastAsia"/>
          <w:noProof/>
          <w:sz w:val="22"/>
        </w:rPr>
        <w:t xml:space="preserve">활동혈압 변화량이 보다 우수한 근거를 다양한 </w:t>
      </w:r>
      <w:r w:rsidR="00E96BE5">
        <w:rPr>
          <w:rFonts w:hint="eastAsia"/>
          <w:noProof/>
          <w:sz w:val="22"/>
        </w:rPr>
        <w:t>혈역</w:t>
      </w:r>
      <w:r>
        <w:rPr>
          <w:rFonts w:hint="eastAsia"/>
          <w:noProof/>
          <w:sz w:val="22"/>
        </w:rPr>
        <w:t>학적 지표들의 개선에 따른 것으로 설명하고 있다. 실제로 투여 20주 후 혈관의 경직도를 평가할 수 있는 여러 혈역학적 지표들의 평가 결과에 따르면, 맥파전달속도(Aortic Pulse Wave Velocity), RM(</w:t>
      </w:r>
      <w:r w:rsidRPr="00366F17">
        <w:rPr>
          <w:noProof/>
          <w:sz w:val="22"/>
        </w:rPr>
        <w:t>Reflection Magnitude</w:t>
      </w:r>
      <w:r>
        <w:rPr>
          <w:rFonts w:hint="eastAsia"/>
          <w:noProof/>
          <w:sz w:val="22"/>
        </w:rPr>
        <w:t xml:space="preserve">), 맥압(Pulse Pressure) 감소가 </w:t>
      </w:r>
      <w:r w:rsidR="00E96BE5">
        <w:rPr>
          <w:rFonts w:hint="eastAsia"/>
          <w:noProof/>
          <w:sz w:val="22"/>
        </w:rPr>
        <w:t xml:space="preserve">아모잘탄 투여군에서 </w:t>
      </w:r>
      <w:r>
        <w:rPr>
          <w:rFonts w:hint="eastAsia"/>
          <w:noProof/>
          <w:sz w:val="22"/>
        </w:rPr>
        <w:t xml:space="preserve">더 유의한 것으로 나타났다. </w:t>
      </w:r>
    </w:p>
    <w:p w:rsidR="001F4BDE" w:rsidRPr="001F4BDE" w:rsidRDefault="001F4BDE" w:rsidP="0003014D">
      <w:pPr>
        <w:spacing w:after="0" w:line="192" w:lineRule="auto"/>
        <w:rPr>
          <w:noProof/>
          <w:sz w:val="22"/>
        </w:rPr>
      </w:pPr>
    </w:p>
    <w:p w:rsidR="001F4BDE" w:rsidRDefault="009703DA" w:rsidP="008E7D04">
      <w:pPr>
        <w:spacing w:after="0" w:line="192" w:lineRule="auto"/>
        <w:rPr>
          <w:noProof/>
          <w:sz w:val="22"/>
        </w:rPr>
      </w:pPr>
      <w:r>
        <w:rPr>
          <w:rFonts w:hint="eastAsia"/>
          <w:noProof/>
          <w:sz w:val="22"/>
        </w:rPr>
        <w:t>이</w:t>
      </w:r>
      <w:r w:rsidR="006467C3">
        <w:rPr>
          <w:rFonts w:hint="eastAsia"/>
          <w:noProof/>
          <w:sz w:val="22"/>
        </w:rPr>
        <w:t xml:space="preserve"> </w:t>
      </w:r>
      <w:r>
        <w:rPr>
          <w:rFonts w:hint="eastAsia"/>
          <w:noProof/>
          <w:sz w:val="22"/>
        </w:rPr>
        <w:t>연구</w:t>
      </w:r>
      <w:r w:rsidR="006467C3">
        <w:rPr>
          <w:rFonts w:hint="eastAsia"/>
          <w:noProof/>
          <w:sz w:val="22"/>
        </w:rPr>
        <w:t>의</w:t>
      </w:r>
      <w:r>
        <w:rPr>
          <w:rFonts w:hint="eastAsia"/>
          <w:noProof/>
          <w:sz w:val="22"/>
        </w:rPr>
        <w:t xml:space="preserve"> 책임자 </w:t>
      </w:r>
      <w:r w:rsidR="0028242D" w:rsidRPr="002900BB">
        <w:rPr>
          <w:noProof/>
          <w:sz w:val="22"/>
        </w:rPr>
        <w:t>김종진 교수는 “</w:t>
      </w:r>
      <w:r w:rsidR="001F4BDE">
        <w:rPr>
          <w:rFonts w:hint="eastAsia"/>
          <w:noProof/>
          <w:sz w:val="22"/>
        </w:rPr>
        <w:t>이번 연구는 아모잘탄의 단순한 혈압강하 효과가 아닌, clinical outcome 개선의 우월성을 입증하는 중간단계로서 다양한 혈역학적 지표변화 분석으로 접근해 보다 근거중심적인 고혈압환자 치료 방향을 새롭게 제시한 의미 있는 연구</w:t>
      </w:r>
      <w:r w:rsidR="001F4BDE">
        <w:rPr>
          <w:noProof/>
          <w:sz w:val="22"/>
        </w:rPr>
        <w:t>”</w:t>
      </w:r>
      <w:r w:rsidR="001F4BDE">
        <w:rPr>
          <w:rFonts w:hint="eastAsia"/>
          <w:noProof/>
          <w:sz w:val="22"/>
        </w:rPr>
        <w:t xml:space="preserve">라고 평가했다. </w:t>
      </w:r>
    </w:p>
    <w:p w:rsidR="001F4BDE" w:rsidRDefault="001F4BDE" w:rsidP="008E7D04">
      <w:pPr>
        <w:spacing w:after="0" w:line="192" w:lineRule="auto"/>
        <w:rPr>
          <w:noProof/>
          <w:sz w:val="22"/>
        </w:rPr>
      </w:pPr>
    </w:p>
    <w:p w:rsidR="001F4BDE" w:rsidRDefault="001F4BDE" w:rsidP="008E7D04">
      <w:pPr>
        <w:spacing w:after="0" w:line="192" w:lineRule="auto"/>
        <w:rPr>
          <w:noProof/>
          <w:sz w:val="22"/>
        </w:rPr>
      </w:pPr>
      <w:r>
        <w:rPr>
          <w:rFonts w:hint="eastAsia"/>
          <w:noProof/>
          <w:sz w:val="22"/>
        </w:rPr>
        <w:t xml:space="preserve">이어 김 교수는 </w:t>
      </w:r>
      <w:r>
        <w:rPr>
          <w:noProof/>
          <w:sz w:val="22"/>
        </w:rPr>
        <w:t>“</w:t>
      </w:r>
      <w:r>
        <w:rPr>
          <w:rFonts w:hint="eastAsia"/>
          <w:noProof/>
          <w:sz w:val="22"/>
        </w:rPr>
        <w:t>중심혈압은 이미 여러 연구를 통해 진료실 측정 혈압보다 심혈관질환 발생에 더 밀접한 연관이 있다고 알려져 있는데, 아모잘탄은 이번 연구를 통해 중심혈압 조절에 대한 효과를 직접적으로 입증했다</w:t>
      </w:r>
      <w:r>
        <w:rPr>
          <w:noProof/>
          <w:sz w:val="22"/>
        </w:rPr>
        <w:t>”</w:t>
      </w:r>
      <w:r>
        <w:rPr>
          <w:rFonts w:hint="eastAsia"/>
          <w:noProof/>
          <w:sz w:val="22"/>
        </w:rPr>
        <w:t xml:space="preserve">고 강조했다. 또, 김 교수는 </w:t>
      </w:r>
      <w:r>
        <w:rPr>
          <w:noProof/>
          <w:sz w:val="22"/>
        </w:rPr>
        <w:t>“</w:t>
      </w:r>
      <w:r w:rsidR="00B6067A">
        <w:rPr>
          <w:rFonts w:hint="eastAsia"/>
          <w:noProof/>
          <w:sz w:val="22"/>
        </w:rPr>
        <w:t xml:space="preserve">이번에는 </w:t>
      </w:r>
      <w:r>
        <w:rPr>
          <w:rFonts w:hint="eastAsia"/>
          <w:noProof/>
          <w:sz w:val="22"/>
        </w:rPr>
        <w:t>The K-Central Study</w:t>
      </w:r>
      <w:r w:rsidR="00B6067A">
        <w:rPr>
          <w:rFonts w:hint="eastAsia"/>
          <w:noProof/>
          <w:sz w:val="22"/>
        </w:rPr>
        <w:t xml:space="preserve">의 </w:t>
      </w:r>
      <w:r>
        <w:rPr>
          <w:rFonts w:hint="eastAsia"/>
          <w:noProof/>
          <w:sz w:val="22"/>
        </w:rPr>
        <w:t>주논문만 발표된 것</w:t>
      </w:r>
      <w:r>
        <w:rPr>
          <w:noProof/>
          <w:sz w:val="22"/>
        </w:rPr>
        <w:t>”</w:t>
      </w:r>
      <w:r>
        <w:rPr>
          <w:rFonts w:hint="eastAsia"/>
          <w:noProof/>
          <w:sz w:val="22"/>
        </w:rPr>
        <w:t xml:space="preserve">이라며 </w:t>
      </w:r>
      <w:r>
        <w:rPr>
          <w:noProof/>
          <w:sz w:val="22"/>
        </w:rPr>
        <w:t>“</w:t>
      </w:r>
      <w:r>
        <w:rPr>
          <w:rFonts w:hint="eastAsia"/>
          <w:noProof/>
          <w:sz w:val="22"/>
        </w:rPr>
        <w:t>향후 다양한 하위분석을 통해 다양한 결과를 발표할 예정</w:t>
      </w:r>
      <w:r>
        <w:rPr>
          <w:noProof/>
          <w:sz w:val="22"/>
        </w:rPr>
        <w:t>”</w:t>
      </w:r>
      <w:r>
        <w:rPr>
          <w:rFonts w:hint="eastAsia"/>
          <w:noProof/>
          <w:sz w:val="22"/>
        </w:rPr>
        <w:t xml:space="preserve">이라고 덧붙였다. </w:t>
      </w:r>
    </w:p>
    <w:p w:rsidR="001F4BDE" w:rsidRDefault="001F4BDE" w:rsidP="0003014D">
      <w:pPr>
        <w:spacing w:after="0" w:line="192" w:lineRule="auto"/>
        <w:rPr>
          <w:noProof/>
          <w:sz w:val="22"/>
        </w:rPr>
      </w:pPr>
    </w:p>
    <w:p w:rsidR="0003014D" w:rsidRDefault="0028242D" w:rsidP="0003014D">
      <w:pPr>
        <w:spacing w:after="0" w:line="192" w:lineRule="auto"/>
        <w:rPr>
          <w:noProof/>
          <w:sz w:val="22"/>
        </w:rPr>
      </w:pPr>
      <w:r w:rsidRPr="002900BB">
        <w:rPr>
          <w:rFonts w:hint="eastAsia"/>
          <w:noProof/>
          <w:sz w:val="22"/>
        </w:rPr>
        <w:t>한미약품</w:t>
      </w:r>
      <w:r w:rsidRPr="002900BB">
        <w:rPr>
          <w:noProof/>
          <w:sz w:val="22"/>
        </w:rPr>
        <w:t xml:space="preserve"> 마케팅사업부 박명희 전무이사는 “아모잘탄의 진료실</w:t>
      </w:r>
      <w:r w:rsidRPr="002900BB">
        <w:rPr>
          <w:rFonts w:hint="eastAsia"/>
          <w:noProof/>
          <w:sz w:val="22"/>
        </w:rPr>
        <w:t xml:space="preserve"> </w:t>
      </w:r>
      <w:r w:rsidRPr="002900BB">
        <w:rPr>
          <w:noProof/>
          <w:sz w:val="22"/>
        </w:rPr>
        <w:t>혈압 조절 효과뿐만 아니라 24시간 중심</w:t>
      </w:r>
      <w:r w:rsidR="00E96BE5">
        <w:rPr>
          <w:rFonts w:asciiTheme="minorEastAsia" w:hAnsiTheme="minorEastAsia" w:hint="eastAsia"/>
          <w:noProof/>
          <w:sz w:val="22"/>
        </w:rPr>
        <w:t>∙</w:t>
      </w:r>
      <w:r w:rsidR="00E96BE5">
        <w:rPr>
          <w:rFonts w:hint="eastAsia"/>
          <w:noProof/>
          <w:sz w:val="22"/>
        </w:rPr>
        <w:t>활동</w:t>
      </w:r>
      <w:r w:rsidRPr="002900BB">
        <w:rPr>
          <w:noProof/>
          <w:sz w:val="22"/>
        </w:rPr>
        <w:t xml:space="preserve">혈압 조절에 대한 </w:t>
      </w:r>
      <w:r w:rsidR="00366F17">
        <w:rPr>
          <w:rFonts w:hint="eastAsia"/>
          <w:noProof/>
          <w:sz w:val="22"/>
        </w:rPr>
        <w:t>확고한 근거를 마련한 의미있는 연구</w:t>
      </w:r>
      <w:r w:rsidR="00366F17">
        <w:rPr>
          <w:noProof/>
          <w:sz w:val="22"/>
        </w:rPr>
        <w:t>”</w:t>
      </w:r>
      <w:r w:rsidR="00366F17">
        <w:rPr>
          <w:rFonts w:hint="eastAsia"/>
          <w:noProof/>
          <w:sz w:val="22"/>
        </w:rPr>
        <w:t xml:space="preserve">라며 </w:t>
      </w:r>
      <w:r w:rsidRPr="002900BB">
        <w:rPr>
          <w:noProof/>
          <w:sz w:val="22"/>
        </w:rPr>
        <w:t xml:space="preserve">“앞으로도 </w:t>
      </w:r>
      <w:r w:rsidRPr="002900BB">
        <w:rPr>
          <w:rFonts w:hint="eastAsia"/>
          <w:noProof/>
          <w:sz w:val="22"/>
        </w:rPr>
        <w:t xml:space="preserve">아모잘탄의 </w:t>
      </w:r>
      <w:r w:rsidRPr="002900BB">
        <w:rPr>
          <w:noProof/>
          <w:sz w:val="22"/>
        </w:rPr>
        <w:t xml:space="preserve">차별화 된 가치를 의료진들에게 </w:t>
      </w:r>
      <w:r w:rsidRPr="002900BB">
        <w:rPr>
          <w:rFonts w:hint="eastAsia"/>
          <w:noProof/>
          <w:sz w:val="22"/>
        </w:rPr>
        <w:t>적극적으로 알리며 더욱 신뢰받을 수 있도록 노력할 것</w:t>
      </w:r>
      <w:r w:rsidRPr="002900BB">
        <w:rPr>
          <w:noProof/>
          <w:sz w:val="22"/>
        </w:rPr>
        <w:t xml:space="preserve">“이라고 </w:t>
      </w:r>
      <w:r w:rsidRPr="002900BB">
        <w:rPr>
          <w:rFonts w:hint="eastAsia"/>
          <w:noProof/>
          <w:sz w:val="22"/>
        </w:rPr>
        <w:t>말</w:t>
      </w:r>
      <w:r w:rsidRPr="002900BB">
        <w:rPr>
          <w:noProof/>
          <w:sz w:val="22"/>
        </w:rPr>
        <w:t>했다.</w:t>
      </w:r>
      <w:r w:rsidR="00036233">
        <w:rPr>
          <w:noProof/>
          <w:sz w:val="22"/>
        </w:rPr>
        <w:t xml:space="preserve"> </w:t>
      </w:r>
    </w:p>
    <w:p w:rsidR="00B54244" w:rsidRDefault="00B54244" w:rsidP="0003014D">
      <w:pPr>
        <w:spacing w:after="0" w:line="192" w:lineRule="auto"/>
        <w:rPr>
          <w:noProof/>
          <w:sz w:val="22"/>
        </w:rPr>
      </w:pPr>
      <w:bookmarkStart w:id="0" w:name="_GoBack"/>
      <w:bookmarkEnd w:id="0"/>
    </w:p>
    <w:p w:rsidR="00B54244" w:rsidRDefault="00B54244" w:rsidP="00B54244">
      <w:pPr>
        <w:spacing w:after="0" w:line="192" w:lineRule="auto"/>
        <w:rPr>
          <w:b/>
          <w:sz w:val="22"/>
        </w:rPr>
      </w:pPr>
      <w:r>
        <w:rPr>
          <w:rFonts w:hint="eastAsia"/>
          <w:noProof/>
          <w:sz w:val="22"/>
        </w:rPr>
        <w:t xml:space="preserve">이번 미국고혈압저널에 게재된 </w:t>
      </w:r>
      <w:r w:rsidRPr="002900BB">
        <w:rPr>
          <w:noProof/>
          <w:sz w:val="22"/>
        </w:rPr>
        <w:t>The K-Central Stud</w:t>
      </w:r>
      <w:r>
        <w:rPr>
          <w:rFonts w:hint="eastAsia"/>
          <w:noProof/>
          <w:sz w:val="22"/>
        </w:rPr>
        <w:t xml:space="preserve">y는 아모잘탄패밀리의 10번째 국제학술지 등재 논문이 됐다. 한미약품은 2009년 6월 아모잘탄 첫 발매 이후 매년 </w:t>
      </w:r>
      <w:r w:rsidR="00D75D02">
        <w:rPr>
          <w:rFonts w:hint="eastAsia"/>
          <w:noProof/>
          <w:sz w:val="22"/>
        </w:rPr>
        <w:t xml:space="preserve">평균 </w:t>
      </w:r>
      <w:r>
        <w:rPr>
          <w:rFonts w:hint="eastAsia"/>
          <w:noProof/>
          <w:sz w:val="22"/>
        </w:rPr>
        <w:t xml:space="preserve">1개의 논문을 국제학술지에 등재하고, 국내외 주요 학회에서도 활발한 연구 결과 발표를 이어가고 있다. </w:t>
      </w:r>
    </w:p>
    <w:p w:rsidR="009703DA" w:rsidRPr="002A6650" w:rsidRDefault="006D08E2" w:rsidP="00A43B8D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9703DA" w:rsidRPr="002A6650" w:rsidSect="00DB0211">
      <w:headerReference w:type="default" r:id="rId10"/>
      <w:pgSz w:w="11906" w:h="16838"/>
      <w:pgMar w:top="1701" w:right="1440" w:bottom="1440" w:left="1440" w:header="0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00" w:rsidRDefault="007B3F00" w:rsidP="00E32DD0">
      <w:pPr>
        <w:spacing w:after="0" w:line="240" w:lineRule="auto"/>
      </w:pPr>
      <w:r>
        <w:separator/>
      </w:r>
    </w:p>
  </w:endnote>
  <w:endnote w:type="continuationSeparator" w:id="0">
    <w:p w:rsidR="007B3F00" w:rsidRDefault="007B3F00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00" w:rsidRDefault="007B3F00" w:rsidP="00E32DD0">
      <w:pPr>
        <w:spacing w:after="0" w:line="240" w:lineRule="auto"/>
      </w:pPr>
      <w:r>
        <w:separator/>
      </w:r>
    </w:p>
  </w:footnote>
  <w:footnote w:type="continuationSeparator" w:id="0">
    <w:p w:rsidR="007B3F00" w:rsidRDefault="007B3F00" w:rsidP="00E32DD0">
      <w:pPr>
        <w:spacing w:after="0" w:line="240" w:lineRule="auto"/>
      </w:pPr>
      <w:r>
        <w:continuationSeparator/>
      </w:r>
    </w:p>
  </w:footnote>
  <w:footnote w:id="1">
    <w:p w:rsidR="001F4BDE" w:rsidRDefault="001F4BDE">
      <w:pPr>
        <w:pStyle w:val="ad"/>
      </w:pPr>
      <w:r>
        <w:rPr>
          <w:rStyle w:val="ae"/>
        </w:rPr>
        <w:footnoteRef/>
      </w:r>
      <w:r>
        <w:t xml:space="preserve"> T</w:t>
      </w:r>
      <w:r>
        <w:rPr>
          <w:rFonts w:hint="eastAsia"/>
        </w:rPr>
        <w:t xml:space="preserve">itle : </w:t>
      </w:r>
      <w:r w:rsidRPr="001F4BDE">
        <w:t>Comparison of 24 hours Ambulatory Central Blood Pressure Reduction Efficacy between Fixed Amlodipine or Up-titrated Hydrochlorothiazide plus Losartan : The K-Central Study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70" w:rsidRDefault="00975144" w:rsidP="00E07B87">
    <w:pPr>
      <w:pStyle w:val="a3"/>
      <w:ind w:leftChars="-709" w:left="-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0552CA" wp14:editId="1145D9B7">
          <wp:simplePos x="0" y="0"/>
          <wp:positionH relativeFrom="margin">
            <wp:posOffset>-840431</wp:posOffset>
          </wp:positionH>
          <wp:positionV relativeFrom="margin">
            <wp:posOffset>-834390</wp:posOffset>
          </wp:positionV>
          <wp:extent cx="7416000" cy="1371979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16000" cy="137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3014D"/>
    <w:rsid w:val="00036233"/>
    <w:rsid w:val="00046DE9"/>
    <w:rsid w:val="00051ACF"/>
    <w:rsid w:val="000A0184"/>
    <w:rsid w:val="000A756C"/>
    <w:rsid w:val="000B1DB4"/>
    <w:rsid w:val="000B3D72"/>
    <w:rsid w:val="000D7AAF"/>
    <w:rsid w:val="000E3804"/>
    <w:rsid w:val="000F7107"/>
    <w:rsid w:val="00103694"/>
    <w:rsid w:val="001164A5"/>
    <w:rsid w:val="0011699F"/>
    <w:rsid w:val="001267BA"/>
    <w:rsid w:val="001417F7"/>
    <w:rsid w:val="00147F4A"/>
    <w:rsid w:val="001673B2"/>
    <w:rsid w:val="0017756B"/>
    <w:rsid w:val="001818B9"/>
    <w:rsid w:val="00192E1C"/>
    <w:rsid w:val="00197989"/>
    <w:rsid w:val="00197BEC"/>
    <w:rsid w:val="001B618E"/>
    <w:rsid w:val="001C549A"/>
    <w:rsid w:val="001C78E5"/>
    <w:rsid w:val="001E6C96"/>
    <w:rsid w:val="001F1BA3"/>
    <w:rsid w:val="001F2734"/>
    <w:rsid w:val="001F3E27"/>
    <w:rsid w:val="001F4BDE"/>
    <w:rsid w:val="001F7F9B"/>
    <w:rsid w:val="002069DC"/>
    <w:rsid w:val="00210453"/>
    <w:rsid w:val="0021072E"/>
    <w:rsid w:val="00211FA8"/>
    <w:rsid w:val="00212685"/>
    <w:rsid w:val="00215306"/>
    <w:rsid w:val="00217A35"/>
    <w:rsid w:val="0022112C"/>
    <w:rsid w:val="00223179"/>
    <w:rsid w:val="0022598F"/>
    <w:rsid w:val="002315B7"/>
    <w:rsid w:val="002440C8"/>
    <w:rsid w:val="00253090"/>
    <w:rsid w:val="00265E08"/>
    <w:rsid w:val="0028242D"/>
    <w:rsid w:val="00287A44"/>
    <w:rsid w:val="002900BB"/>
    <w:rsid w:val="002A6650"/>
    <w:rsid w:val="002B1DEF"/>
    <w:rsid w:val="002C0F23"/>
    <w:rsid w:val="002C445C"/>
    <w:rsid w:val="002D4D8F"/>
    <w:rsid w:val="002E4A32"/>
    <w:rsid w:val="002F6E8D"/>
    <w:rsid w:val="002F7B00"/>
    <w:rsid w:val="003176BD"/>
    <w:rsid w:val="003205E9"/>
    <w:rsid w:val="003240B2"/>
    <w:rsid w:val="00331A9F"/>
    <w:rsid w:val="0034442E"/>
    <w:rsid w:val="00347C86"/>
    <w:rsid w:val="00352A2F"/>
    <w:rsid w:val="00366F17"/>
    <w:rsid w:val="00383270"/>
    <w:rsid w:val="00384102"/>
    <w:rsid w:val="00384AD3"/>
    <w:rsid w:val="00384E47"/>
    <w:rsid w:val="003905EC"/>
    <w:rsid w:val="003972E9"/>
    <w:rsid w:val="003A5365"/>
    <w:rsid w:val="003C3F13"/>
    <w:rsid w:val="003C44A1"/>
    <w:rsid w:val="003C4D1B"/>
    <w:rsid w:val="003D006A"/>
    <w:rsid w:val="003D28C9"/>
    <w:rsid w:val="003E39C1"/>
    <w:rsid w:val="00400AD3"/>
    <w:rsid w:val="00411A1E"/>
    <w:rsid w:val="00427B5E"/>
    <w:rsid w:val="004409FE"/>
    <w:rsid w:val="0044420E"/>
    <w:rsid w:val="0044725B"/>
    <w:rsid w:val="00452D9A"/>
    <w:rsid w:val="00455FD4"/>
    <w:rsid w:val="00464F52"/>
    <w:rsid w:val="00474FEF"/>
    <w:rsid w:val="004A483F"/>
    <w:rsid w:val="004B374D"/>
    <w:rsid w:val="004C6E0A"/>
    <w:rsid w:val="004D193F"/>
    <w:rsid w:val="004E0BA7"/>
    <w:rsid w:val="004E2287"/>
    <w:rsid w:val="004E4B7A"/>
    <w:rsid w:val="004E6510"/>
    <w:rsid w:val="004F5925"/>
    <w:rsid w:val="005060D9"/>
    <w:rsid w:val="0051094A"/>
    <w:rsid w:val="00521A0B"/>
    <w:rsid w:val="0052738E"/>
    <w:rsid w:val="005378B8"/>
    <w:rsid w:val="00540605"/>
    <w:rsid w:val="00540ADC"/>
    <w:rsid w:val="00546339"/>
    <w:rsid w:val="00551A48"/>
    <w:rsid w:val="00567C6B"/>
    <w:rsid w:val="005717F0"/>
    <w:rsid w:val="00573866"/>
    <w:rsid w:val="00574BA9"/>
    <w:rsid w:val="00574E65"/>
    <w:rsid w:val="00576DAB"/>
    <w:rsid w:val="0058783E"/>
    <w:rsid w:val="005A75BC"/>
    <w:rsid w:val="005B7ECF"/>
    <w:rsid w:val="005D4270"/>
    <w:rsid w:val="005D4B14"/>
    <w:rsid w:val="005E53FE"/>
    <w:rsid w:val="005E60CF"/>
    <w:rsid w:val="005F3823"/>
    <w:rsid w:val="0060337F"/>
    <w:rsid w:val="00614B32"/>
    <w:rsid w:val="00620758"/>
    <w:rsid w:val="006254C3"/>
    <w:rsid w:val="006418CF"/>
    <w:rsid w:val="00641B99"/>
    <w:rsid w:val="006467C3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92174"/>
    <w:rsid w:val="00695BC0"/>
    <w:rsid w:val="006D08E2"/>
    <w:rsid w:val="006D26F8"/>
    <w:rsid w:val="006E2D08"/>
    <w:rsid w:val="006E3E45"/>
    <w:rsid w:val="006E4504"/>
    <w:rsid w:val="006E6D5D"/>
    <w:rsid w:val="006F67B8"/>
    <w:rsid w:val="007033E5"/>
    <w:rsid w:val="00705281"/>
    <w:rsid w:val="00716036"/>
    <w:rsid w:val="0072668A"/>
    <w:rsid w:val="00735FF7"/>
    <w:rsid w:val="0073753B"/>
    <w:rsid w:val="00756F03"/>
    <w:rsid w:val="00760DFD"/>
    <w:rsid w:val="0076389C"/>
    <w:rsid w:val="00781BE5"/>
    <w:rsid w:val="007A055A"/>
    <w:rsid w:val="007A482E"/>
    <w:rsid w:val="007B21D9"/>
    <w:rsid w:val="007B3F00"/>
    <w:rsid w:val="007D1268"/>
    <w:rsid w:val="007D328F"/>
    <w:rsid w:val="007D4063"/>
    <w:rsid w:val="007D6633"/>
    <w:rsid w:val="007E1046"/>
    <w:rsid w:val="007E6FFB"/>
    <w:rsid w:val="00804A0D"/>
    <w:rsid w:val="00805CDF"/>
    <w:rsid w:val="008202C8"/>
    <w:rsid w:val="00820358"/>
    <w:rsid w:val="0082725A"/>
    <w:rsid w:val="0082739E"/>
    <w:rsid w:val="00834DB8"/>
    <w:rsid w:val="008421A3"/>
    <w:rsid w:val="008507B4"/>
    <w:rsid w:val="00860055"/>
    <w:rsid w:val="00861D51"/>
    <w:rsid w:val="00871DD8"/>
    <w:rsid w:val="008A2388"/>
    <w:rsid w:val="008B0EB4"/>
    <w:rsid w:val="008C7836"/>
    <w:rsid w:val="008D237F"/>
    <w:rsid w:val="008D6139"/>
    <w:rsid w:val="008D616C"/>
    <w:rsid w:val="008E45B5"/>
    <w:rsid w:val="008E4677"/>
    <w:rsid w:val="008E7D04"/>
    <w:rsid w:val="008F0AA1"/>
    <w:rsid w:val="008F638A"/>
    <w:rsid w:val="0090061B"/>
    <w:rsid w:val="00904443"/>
    <w:rsid w:val="0091691A"/>
    <w:rsid w:val="00944F67"/>
    <w:rsid w:val="00966F29"/>
    <w:rsid w:val="009703DA"/>
    <w:rsid w:val="00973E6E"/>
    <w:rsid w:val="00974732"/>
    <w:rsid w:val="00975144"/>
    <w:rsid w:val="009777E2"/>
    <w:rsid w:val="00981240"/>
    <w:rsid w:val="009945C7"/>
    <w:rsid w:val="009A1A30"/>
    <w:rsid w:val="009A1ED3"/>
    <w:rsid w:val="009A5288"/>
    <w:rsid w:val="009B475E"/>
    <w:rsid w:val="009B784D"/>
    <w:rsid w:val="009C1D60"/>
    <w:rsid w:val="009C4062"/>
    <w:rsid w:val="009D54FD"/>
    <w:rsid w:val="009D635E"/>
    <w:rsid w:val="009D7DB1"/>
    <w:rsid w:val="00A10DD7"/>
    <w:rsid w:val="00A14906"/>
    <w:rsid w:val="00A27E46"/>
    <w:rsid w:val="00A34C01"/>
    <w:rsid w:val="00A43B8D"/>
    <w:rsid w:val="00A46B24"/>
    <w:rsid w:val="00A53D6C"/>
    <w:rsid w:val="00A557E4"/>
    <w:rsid w:val="00A622AA"/>
    <w:rsid w:val="00A733E3"/>
    <w:rsid w:val="00AB2168"/>
    <w:rsid w:val="00AB2589"/>
    <w:rsid w:val="00AB68B5"/>
    <w:rsid w:val="00AB7533"/>
    <w:rsid w:val="00AC73E1"/>
    <w:rsid w:val="00AD0A06"/>
    <w:rsid w:val="00AD649E"/>
    <w:rsid w:val="00AD66FF"/>
    <w:rsid w:val="00AF449C"/>
    <w:rsid w:val="00B11C4E"/>
    <w:rsid w:val="00B15EAF"/>
    <w:rsid w:val="00B16FD6"/>
    <w:rsid w:val="00B25026"/>
    <w:rsid w:val="00B34E1F"/>
    <w:rsid w:val="00B4247D"/>
    <w:rsid w:val="00B54244"/>
    <w:rsid w:val="00B6067A"/>
    <w:rsid w:val="00B66736"/>
    <w:rsid w:val="00B74220"/>
    <w:rsid w:val="00B912BA"/>
    <w:rsid w:val="00B9327F"/>
    <w:rsid w:val="00BA5AA5"/>
    <w:rsid w:val="00BA77BD"/>
    <w:rsid w:val="00BC4C91"/>
    <w:rsid w:val="00BD0E16"/>
    <w:rsid w:val="00BD651E"/>
    <w:rsid w:val="00BE5CF1"/>
    <w:rsid w:val="00C04723"/>
    <w:rsid w:val="00C112FF"/>
    <w:rsid w:val="00C13304"/>
    <w:rsid w:val="00C23C2A"/>
    <w:rsid w:val="00C34826"/>
    <w:rsid w:val="00C35159"/>
    <w:rsid w:val="00C47C46"/>
    <w:rsid w:val="00C6143F"/>
    <w:rsid w:val="00C630A1"/>
    <w:rsid w:val="00C677EA"/>
    <w:rsid w:val="00C70442"/>
    <w:rsid w:val="00C75855"/>
    <w:rsid w:val="00C82A44"/>
    <w:rsid w:val="00C832D0"/>
    <w:rsid w:val="00C96938"/>
    <w:rsid w:val="00C96F1D"/>
    <w:rsid w:val="00CA143B"/>
    <w:rsid w:val="00CA43E3"/>
    <w:rsid w:val="00CA486A"/>
    <w:rsid w:val="00CB403B"/>
    <w:rsid w:val="00CE0B0C"/>
    <w:rsid w:val="00D078A4"/>
    <w:rsid w:val="00D106AD"/>
    <w:rsid w:val="00D13E35"/>
    <w:rsid w:val="00D310DC"/>
    <w:rsid w:val="00D31592"/>
    <w:rsid w:val="00D40E8A"/>
    <w:rsid w:val="00D442DE"/>
    <w:rsid w:val="00D46CB6"/>
    <w:rsid w:val="00D47376"/>
    <w:rsid w:val="00D55E2B"/>
    <w:rsid w:val="00D656E5"/>
    <w:rsid w:val="00D75D02"/>
    <w:rsid w:val="00D76004"/>
    <w:rsid w:val="00D80DDE"/>
    <w:rsid w:val="00D9648D"/>
    <w:rsid w:val="00DA550A"/>
    <w:rsid w:val="00DB0211"/>
    <w:rsid w:val="00DC2089"/>
    <w:rsid w:val="00DC34ED"/>
    <w:rsid w:val="00DE7024"/>
    <w:rsid w:val="00DF167D"/>
    <w:rsid w:val="00DF3C31"/>
    <w:rsid w:val="00DF50ED"/>
    <w:rsid w:val="00E04198"/>
    <w:rsid w:val="00E07B87"/>
    <w:rsid w:val="00E26F44"/>
    <w:rsid w:val="00E32DD0"/>
    <w:rsid w:val="00E436FC"/>
    <w:rsid w:val="00E651A1"/>
    <w:rsid w:val="00E74DF4"/>
    <w:rsid w:val="00E834B6"/>
    <w:rsid w:val="00E9352F"/>
    <w:rsid w:val="00E969BA"/>
    <w:rsid w:val="00E96BE5"/>
    <w:rsid w:val="00E9784E"/>
    <w:rsid w:val="00EC34EB"/>
    <w:rsid w:val="00ED5ED3"/>
    <w:rsid w:val="00EF03BC"/>
    <w:rsid w:val="00F02F8F"/>
    <w:rsid w:val="00F045D4"/>
    <w:rsid w:val="00F2113D"/>
    <w:rsid w:val="00F33B29"/>
    <w:rsid w:val="00F36667"/>
    <w:rsid w:val="00F417C3"/>
    <w:rsid w:val="00F447F7"/>
    <w:rsid w:val="00F4631B"/>
    <w:rsid w:val="00F61552"/>
    <w:rsid w:val="00F64785"/>
    <w:rsid w:val="00F756CA"/>
    <w:rsid w:val="00F90BE6"/>
    <w:rsid w:val="00FA3162"/>
    <w:rsid w:val="00FA360D"/>
    <w:rsid w:val="00FA4F21"/>
    <w:rsid w:val="00FB2229"/>
    <w:rsid w:val="00FB4409"/>
    <w:rsid w:val="00FC758B"/>
    <w:rsid w:val="00FD1CFF"/>
    <w:rsid w:val="00FE451F"/>
    <w:rsid w:val="00FF01B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96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6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caption"/>
    <w:basedOn w:val="a"/>
    <w:next w:val="a"/>
    <w:uiPriority w:val="35"/>
    <w:unhideWhenUsed/>
    <w:qFormat/>
    <w:rsid w:val="009703DA"/>
    <w:rPr>
      <w:b/>
      <w:bCs/>
      <w:szCs w:val="20"/>
    </w:rPr>
  </w:style>
  <w:style w:type="paragraph" w:styleId="ad">
    <w:name w:val="footnote text"/>
    <w:basedOn w:val="a"/>
    <w:link w:val="Char2"/>
    <w:uiPriority w:val="99"/>
    <w:semiHidden/>
    <w:unhideWhenUsed/>
    <w:rsid w:val="001F4BDE"/>
    <w:pPr>
      <w:snapToGrid w:val="0"/>
      <w:jc w:val="left"/>
    </w:pPr>
  </w:style>
  <w:style w:type="character" w:customStyle="1" w:styleId="Char2">
    <w:name w:val="각주 텍스트 Char"/>
    <w:basedOn w:val="a0"/>
    <w:link w:val="ad"/>
    <w:uiPriority w:val="99"/>
    <w:semiHidden/>
    <w:rsid w:val="001F4BDE"/>
  </w:style>
  <w:style w:type="character" w:styleId="ae">
    <w:name w:val="footnote reference"/>
    <w:basedOn w:val="a0"/>
    <w:uiPriority w:val="99"/>
    <w:semiHidden/>
    <w:unhideWhenUsed/>
    <w:rsid w:val="001F4B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6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caption"/>
    <w:basedOn w:val="a"/>
    <w:next w:val="a"/>
    <w:uiPriority w:val="35"/>
    <w:unhideWhenUsed/>
    <w:qFormat/>
    <w:rsid w:val="009703DA"/>
    <w:rPr>
      <w:b/>
      <w:bCs/>
      <w:szCs w:val="20"/>
    </w:rPr>
  </w:style>
  <w:style w:type="paragraph" w:styleId="ad">
    <w:name w:val="footnote text"/>
    <w:basedOn w:val="a"/>
    <w:link w:val="Char2"/>
    <w:uiPriority w:val="99"/>
    <w:semiHidden/>
    <w:unhideWhenUsed/>
    <w:rsid w:val="001F4BDE"/>
    <w:pPr>
      <w:snapToGrid w:val="0"/>
      <w:jc w:val="left"/>
    </w:pPr>
  </w:style>
  <w:style w:type="character" w:customStyle="1" w:styleId="Char2">
    <w:name w:val="각주 텍스트 Char"/>
    <w:basedOn w:val="a0"/>
    <w:link w:val="ad"/>
    <w:uiPriority w:val="99"/>
    <w:semiHidden/>
    <w:rsid w:val="001F4BDE"/>
  </w:style>
  <w:style w:type="character" w:styleId="ae">
    <w:name w:val="footnote reference"/>
    <w:basedOn w:val="a0"/>
    <w:uiPriority w:val="99"/>
    <w:semiHidden/>
    <w:unhideWhenUsed/>
    <w:rsid w:val="001F4B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6D0EB-EDCE-4805-97B2-F5A1FF83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2019-05-31T00:21:00Z</cp:lastPrinted>
  <dcterms:created xsi:type="dcterms:W3CDTF">2019-05-30T04:44:00Z</dcterms:created>
  <dcterms:modified xsi:type="dcterms:W3CDTF">2019-05-31T00:24:00Z</dcterms:modified>
</cp:coreProperties>
</file>