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87" w:rsidRPr="007E6FFB" w:rsidRDefault="00DC3766" w:rsidP="007E6FFB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  <w:r>
        <w:rPr>
          <w:rFonts w:hint="eastAsia"/>
          <w:sz w:val="6"/>
          <w:szCs w:val="6"/>
        </w:rPr>
        <w:t>PM</w:t>
      </w:r>
    </w:p>
    <w:tbl>
      <w:tblPr>
        <w:tblStyle w:val="a6"/>
        <w:tblpPr w:leftFromText="142" w:rightFromText="142" w:vertAnchor="text" w:horzAnchor="margin" w:tblpY="107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820"/>
        <w:gridCol w:w="3038"/>
      </w:tblGrid>
      <w:tr w:rsidR="00E07B87" w:rsidTr="00E07B87">
        <w:tc>
          <w:tcPr>
            <w:tcW w:w="1384" w:type="dxa"/>
          </w:tcPr>
          <w:p w:rsidR="00E07B87" w:rsidRPr="00CA143B" w:rsidRDefault="00E07B87" w:rsidP="00E07B87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E07B87" w:rsidRDefault="00DF50ED" w:rsidP="00974230">
            <w:r>
              <w:rPr>
                <w:rFonts w:hint="eastAsia"/>
              </w:rPr>
              <w:t>2018.0</w:t>
            </w:r>
            <w:r w:rsidR="00934BEF">
              <w:rPr>
                <w:rFonts w:hint="eastAsia"/>
              </w:rPr>
              <w:t>3</w:t>
            </w:r>
            <w:r w:rsidR="00DC3766">
              <w:rPr>
                <w:rFonts w:hint="eastAsia"/>
              </w:rPr>
              <w:t>.15</w:t>
            </w:r>
          </w:p>
        </w:tc>
      </w:tr>
      <w:tr w:rsidR="00E07B87" w:rsidTr="00E07B87">
        <w:tc>
          <w:tcPr>
            <w:tcW w:w="1384" w:type="dxa"/>
          </w:tcPr>
          <w:p w:rsidR="00E07B87" w:rsidRPr="00CA143B" w:rsidRDefault="00E07B87" w:rsidP="00E07B87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E07B87" w:rsidRDefault="00E07B87" w:rsidP="00E07B87">
            <w:r>
              <w:rPr>
                <w:rFonts w:hint="eastAsia"/>
              </w:rPr>
              <w:t>배포 이후</w:t>
            </w:r>
          </w:p>
        </w:tc>
      </w:tr>
      <w:tr w:rsidR="00E07B87" w:rsidTr="00E07B87">
        <w:tc>
          <w:tcPr>
            <w:tcW w:w="1384" w:type="dxa"/>
            <w:vAlign w:val="center"/>
          </w:tcPr>
          <w:p w:rsidR="00E07B87" w:rsidRPr="00CA143B" w:rsidRDefault="00E07B87" w:rsidP="00E07B87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4820" w:type="dxa"/>
          </w:tcPr>
          <w:p w:rsidR="00E07B87" w:rsidRPr="000D7AAF" w:rsidRDefault="00E07B87" w:rsidP="00E07B87">
            <w:r>
              <w:rPr>
                <w:rFonts w:hint="eastAsia"/>
              </w:rPr>
              <w:t xml:space="preserve">한승우 팀장 T: 02 410 9056 </w:t>
            </w:r>
          </w:p>
          <w:p w:rsidR="00E07B87" w:rsidRDefault="00E07B87" w:rsidP="00E07B87">
            <w:r>
              <w:rPr>
                <w:rFonts w:hint="eastAsia"/>
              </w:rPr>
              <w:t xml:space="preserve">장은령 대리 T: 02 410 0411 </w:t>
            </w:r>
          </w:p>
          <w:p w:rsidR="00E07B87" w:rsidRDefault="00E07B87" w:rsidP="00975144">
            <w:r>
              <w:rPr>
                <w:rFonts w:hint="eastAsia"/>
              </w:rPr>
              <w:t xml:space="preserve">김지윤 </w:t>
            </w:r>
            <w:r w:rsidR="00975144">
              <w:rPr>
                <w:rFonts w:hint="eastAsia"/>
              </w:rPr>
              <w:t>주임</w:t>
            </w:r>
            <w:r>
              <w:rPr>
                <w:rFonts w:hint="eastAsia"/>
              </w:rPr>
              <w:t xml:space="preserve"> T: 02 410 8706 </w:t>
            </w:r>
          </w:p>
        </w:tc>
        <w:tc>
          <w:tcPr>
            <w:tcW w:w="3038" w:type="dxa"/>
            <w:vAlign w:val="center"/>
          </w:tcPr>
          <w:p w:rsidR="00E07B87" w:rsidRDefault="00E07B87" w:rsidP="00E07B87">
            <w:r>
              <w:rPr>
                <w:rFonts w:hint="eastAsia"/>
              </w:rPr>
              <w:t xml:space="preserve">Email: </w:t>
            </w:r>
          </w:p>
          <w:p w:rsidR="00E07B87" w:rsidRDefault="00E07B87" w:rsidP="00E07B87">
            <w:r>
              <w:rPr>
                <w:rFonts w:hint="eastAsia"/>
              </w:rPr>
              <w:t>pa@hanmi.co.kr</w:t>
            </w:r>
          </w:p>
        </w:tc>
      </w:tr>
    </w:tbl>
    <w:p w:rsidR="00B25026" w:rsidRPr="00E07B87" w:rsidRDefault="00B25026" w:rsidP="00AD649E">
      <w:pPr>
        <w:spacing w:after="0" w:line="192" w:lineRule="auto"/>
        <w:rPr>
          <w:rFonts w:ascii="맑은 고딕" w:eastAsia="맑은 고딕" w:hAnsi="맑은 고딕" w:cs="Times New Roman"/>
          <w:bCs/>
          <w:sz w:val="10"/>
          <w:szCs w:val="10"/>
        </w:rPr>
      </w:pPr>
    </w:p>
    <w:p w:rsidR="00E07B87" w:rsidRDefault="00E07B87" w:rsidP="00AD649E">
      <w:pPr>
        <w:spacing w:after="0" w:line="192" w:lineRule="auto"/>
        <w:rPr>
          <w:rFonts w:ascii="맑은 고딕" w:eastAsia="맑은 고딕" w:hAnsi="맑은 고딕" w:cs="Times New Roman"/>
          <w:b/>
          <w:bCs/>
          <w:szCs w:val="20"/>
        </w:rPr>
      </w:pPr>
    </w:p>
    <w:p w:rsidR="00546339" w:rsidRPr="00546339" w:rsidRDefault="00934BEF" w:rsidP="00CA1322">
      <w:pPr>
        <w:spacing w:after="0" w:line="192" w:lineRule="auto"/>
        <w:ind w:left="2880" w:hangingChars="900" w:hanging="2880"/>
        <w:rPr>
          <w:rFonts w:ascii="맑은 고딕" w:eastAsia="맑은 고딕" w:hAnsi="맑은 고딕" w:cs="Times New Roman"/>
          <w:b/>
          <w:bCs/>
          <w:sz w:val="35"/>
          <w:szCs w:val="35"/>
        </w:rPr>
      </w:pPr>
      <w:r>
        <w:rPr>
          <w:rFonts w:ascii="맑은 고딕" w:eastAsia="맑은 고딕" w:hAnsi="맑은 고딕" w:cs="Times New Roman" w:hint="eastAsia"/>
          <w:b/>
          <w:bCs/>
          <w:sz w:val="32"/>
          <w:szCs w:val="32"/>
        </w:rPr>
        <w:t xml:space="preserve">한미약품 </w:t>
      </w:r>
      <w:r>
        <w:rPr>
          <w:rFonts w:ascii="맑은 고딕" w:eastAsia="맑은 고딕" w:hAnsi="맑은 고딕" w:cs="Times New Roman"/>
          <w:b/>
          <w:bCs/>
          <w:sz w:val="32"/>
          <w:szCs w:val="32"/>
        </w:rPr>
        <w:t>‘</w:t>
      </w:r>
      <w:r w:rsidRPr="00934BEF">
        <w:rPr>
          <w:rFonts w:ascii="맑은 고딕" w:eastAsia="맑은 고딕" w:hAnsi="맑은 고딕" w:cs="Times New Roman" w:hint="eastAsia"/>
          <w:b/>
          <w:bCs/>
          <w:sz w:val="32"/>
          <w:szCs w:val="32"/>
          <w:u w:val="single"/>
        </w:rPr>
        <w:t>한미탐스0.4mg</w:t>
      </w:r>
      <w:r w:rsidRPr="00934BEF">
        <w:rPr>
          <w:rFonts w:ascii="맑은 고딕" w:eastAsia="맑은 고딕" w:hAnsi="맑은 고딕" w:cs="Times New Roman"/>
          <w:b/>
          <w:bCs/>
          <w:sz w:val="32"/>
          <w:szCs w:val="32"/>
          <w:u w:val="single"/>
        </w:rPr>
        <w:t>’</w:t>
      </w:r>
      <w:r>
        <w:rPr>
          <w:rFonts w:ascii="맑은 고딕" w:eastAsia="맑은 고딕" w:hAnsi="맑은 고딕" w:cs="Times New Roman" w:hint="eastAsia"/>
          <w:b/>
          <w:bCs/>
          <w:sz w:val="32"/>
          <w:szCs w:val="32"/>
        </w:rPr>
        <w:t xml:space="preserve"> 3상 결과 </w:t>
      </w:r>
      <w:r w:rsidRPr="00934BEF">
        <w:rPr>
          <w:rFonts w:ascii="맑은 고딕" w:eastAsia="맑은 고딕" w:hAnsi="맑은 고딕" w:cs="Times New Roman" w:hint="eastAsia"/>
          <w:b/>
          <w:bCs/>
          <w:sz w:val="32"/>
          <w:szCs w:val="32"/>
          <w:u w:val="single"/>
        </w:rPr>
        <w:t>SCI급 국제학술지</w:t>
      </w:r>
      <w:r>
        <w:rPr>
          <w:rFonts w:ascii="맑은 고딕" w:eastAsia="맑은 고딕" w:hAnsi="맑은 고딕" w:cs="Times New Roman" w:hint="eastAsia"/>
          <w:b/>
          <w:bCs/>
          <w:sz w:val="32"/>
          <w:szCs w:val="32"/>
        </w:rPr>
        <w:t xml:space="preserve"> 등재</w:t>
      </w:r>
    </w:p>
    <w:p w:rsidR="00683383" w:rsidRPr="00934BEF" w:rsidRDefault="00934BEF" w:rsidP="009C4062">
      <w:pPr>
        <w:spacing w:after="0" w:line="192" w:lineRule="auto"/>
        <w:rPr>
          <w:rFonts w:ascii="맑은 고딕" w:eastAsia="맑은 고딕" w:hAnsi="맑은 고딕" w:cs="Times New Roman"/>
          <w:b/>
          <w:bCs/>
          <w:sz w:val="18"/>
          <w:szCs w:val="26"/>
        </w:rPr>
      </w:pPr>
      <w:r w:rsidRPr="00CA1322">
        <w:rPr>
          <w:rFonts w:ascii="맑은 고딕" w:eastAsia="맑은 고딕" w:hAnsi="맑은 고딕" w:cs="Times New Roman" w:hint="eastAsia"/>
          <w:b/>
          <w:bCs/>
          <w:szCs w:val="26"/>
        </w:rPr>
        <w:t xml:space="preserve">           </w:t>
      </w:r>
      <w:r w:rsidR="00CA1322">
        <w:rPr>
          <w:rFonts w:ascii="맑은 고딕" w:eastAsia="맑은 고딕" w:hAnsi="맑은 고딕" w:cs="Times New Roman" w:hint="eastAsia"/>
          <w:b/>
          <w:bCs/>
          <w:szCs w:val="26"/>
        </w:rPr>
        <w:t xml:space="preserve"> </w:t>
      </w:r>
      <w:r w:rsidRPr="00CA1322">
        <w:rPr>
          <w:rFonts w:ascii="맑은 고딕" w:eastAsia="맑은 고딕" w:hAnsi="맑은 고딕" w:cs="Times New Roman" w:hint="eastAsia"/>
          <w:b/>
          <w:bCs/>
          <w:szCs w:val="26"/>
        </w:rPr>
        <w:t xml:space="preserve">    &lt;전립선비대증 치료제&gt;</w:t>
      </w:r>
      <w:r>
        <w:rPr>
          <w:rFonts w:ascii="맑은 고딕" w:eastAsia="맑은 고딕" w:hAnsi="맑은 고딕" w:cs="Times New Roman" w:hint="eastAsia"/>
          <w:b/>
          <w:bCs/>
          <w:sz w:val="18"/>
          <w:szCs w:val="26"/>
        </w:rPr>
        <w:t xml:space="preserve">     </w:t>
      </w:r>
      <w:r w:rsidR="00AD62F0">
        <w:rPr>
          <w:rFonts w:ascii="맑은 고딕" w:eastAsia="맑은 고딕" w:hAnsi="맑은 고딕" w:cs="Times New Roman" w:hint="eastAsia"/>
          <w:b/>
          <w:bCs/>
          <w:sz w:val="18"/>
          <w:szCs w:val="26"/>
        </w:rPr>
        <w:t xml:space="preserve">   </w:t>
      </w:r>
      <w:r>
        <w:rPr>
          <w:rFonts w:ascii="맑은 고딕" w:eastAsia="맑은 고딕" w:hAnsi="맑은 고딕" w:cs="Times New Roman" w:hint="eastAsia"/>
          <w:b/>
          <w:bCs/>
          <w:sz w:val="18"/>
          <w:szCs w:val="26"/>
        </w:rPr>
        <w:t xml:space="preserve"> </w:t>
      </w:r>
      <w:r w:rsidR="00CA1322">
        <w:rPr>
          <w:rFonts w:ascii="맑은 고딕" w:eastAsia="맑은 고딕" w:hAnsi="맑은 고딕" w:cs="Times New Roman" w:hint="eastAsia"/>
          <w:b/>
          <w:bCs/>
          <w:sz w:val="18"/>
          <w:szCs w:val="26"/>
        </w:rPr>
        <w:t xml:space="preserve"> </w:t>
      </w:r>
      <w:r>
        <w:rPr>
          <w:rFonts w:ascii="맑은 고딕" w:eastAsia="맑은 고딕" w:hAnsi="맑은 고딕" w:cs="Times New Roman" w:hint="eastAsia"/>
          <w:b/>
          <w:bCs/>
          <w:sz w:val="18"/>
          <w:szCs w:val="26"/>
        </w:rPr>
        <w:t xml:space="preserve"> &lt;</w:t>
      </w:r>
      <w:r w:rsidRPr="00CA1322">
        <w:rPr>
          <w:rFonts w:ascii="맑은 고딕" w:eastAsia="맑은 고딕" w:hAnsi="맑은 고딕" w:cs="Times New Roman" w:hint="eastAsia"/>
          <w:b/>
          <w:bCs/>
          <w:szCs w:val="26"/>
        </w:rPr>
        <w:t>Current Medical Research and Opinion&gt;</w:t>
      </w:r>
    </w:p>
    <w:p w:rsidR="005508A2" w:rsidRPr="00CA1322" w:rsidRDefault="005508A2" w:rsidP="009C4062">
      <w:pPr>
        <w:spacing w:after="0" w:line="192" w:lineRule="auto"/>
        <w:rPr>
          <w:rFonts w:ascii="맑은 고딕" w:eastAsia="맑은 고딕" w:hAnsi="맑은 고딕" w:cs="Times New Roman"/>
          <w:b/>
          <w:bCs/>
          <w:sz w:val="14"/>
          <w:szCs w:val="24"/>
        </w:rPr>
      </w:pPr>
    </w:p>
    <w:p w:rsidR="00546339" w:rsidRPr="002A6650" w:rsidRDefault="00934BEF" w:rsidP="00683383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/>
          <w:b/>
          <w:bCs/>
          <w:sz w:val="24"/>
          <w:szCs w:val="24"/>
        </w:rPr>
        <w:t>국내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최초 </w:t>
      </w:r>
      <w:r w:rsidR="001A1A3A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Tamsulosin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</w:t>
      </w:r>
      <w:r w:rsidR="00D5484A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성분 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0.4mg</w:t>
      </w:r>
      <w:r w:rsidR="001A1A3A">
        <w:rPr>
          <w:rFonts w:ascii="맑은 고딕" w:eastAsia="맑은 고딕" w:hAnsi="맑은 고딕" w:cs="Times New Roman"/>
          <w:b/>
          <w:bCs/>
          <w:sz w:val="24"/>
          <w:szCs w:val="24"/>
        </w:rPr>
        <w:t>…</w:t>
      </w:r>
      <w:r w:rsidR="001A1A3A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한국인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BPH </w:t>
      </w:r>
      <w:r w:rsidR="001A1A3A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환자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대상 유효성</w:t>
      </w:r>
      <w:r w:rsidR="006E4561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∙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안전성 확인</w:t>
      </w:r>
    </w:p>
    <w:p w:rsidR="00FB2229" w:rsidRDefault="00FB2229" w:rsidP="00804A0D">
      <w:pPr>
        <w:spacing w:after="0" w:line="192" w:lineRule="auto"/>
        <w:rPr>
          <w:noProof/>
          <w:sz w:val="12"/>
        </w:rPr>
      </w:pPr>
    </w:p>
    <w:p w:rsidR="006C7F05" w:rsidRPr="00CA1322" w:rsidRDefault="006C7F05" w:rsidP="00804A0D">
      <w:pPr>
        <w:spacing w:after="0" w:line="192" w:lineRule="auto"/>
        <w:rPr>
          <w:noProof/>
          <w:sz w:val="12"/>
        </w:rPr>
      </w:pPr>
    </w:p>
    <w:p w:rsidR="00934BEF" w:rsidRPr="00934BEF" w:rsidRDefault="006C7F05" w:rsidP="00934BE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/>
          <w:noProof/>
          <w:sz w:val="22"/>
        </w:rPr>
        <w:drawing>
          <wp:anchor distT="0" distB="0" distL="114300" distR="114300" simplePos="0" relativeHeight="251658240" behindDoc="0" locked="0" layoutInCell="1" allowOverlap="1" wp14:anchorId="740515F9" wp14:editId="0228D843">
            <wp:simplePos x="0" y="0"/>
            <wp:positionH relativeFrom="margin">
              <wp:posOffset>10160</wp:posOffset>
            </wp:positionH>
            <wp:positionV relativeFrom="margin">
              <wp:posOffset>3138170</wp:posOffset>
            </wp:positionV>
            <wp:extent cx="2842895" cy="2253615"/>
            <wp:effectExtent l="0" t="0" r="0" b="0"/>
            <wp:wrapSquare wrapText="bothSides"/>
            <wp:docPr id="3" name="그림 3" descr="C:\Users\admin\Desktop\한미탐스 국제학술지등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한미탐스 국제학술지등재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895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BEF" w:rsidRPr="00934BEF">
        <w:rPr>
          <w:rFonts w:ascii="맑은 고딕" w:eastAsia="맑은 고딕" w:hAnsi="맑은 고딕" w:cs="Times New Roman" w:hint="eastAsia"/>
          <w:sz w:val="22"/>
        </w:rPr>
        <w:t>한미약품은</w:t>
      </w:r>
      <w:r w:rsidR="00934BEF" w:rsidRPr="00934BEF">
        <w:rPr>
          <w:rFonts w:ascii="맑은 고딕" w:eastAsia="맑은 고딕" w:hAnsi="맑은 고딕" w:cs="Times New Roman"/>
          <w:sz w:val="22"/>
        </w:rPr>
        <w:t xml:space="preserve"> 국내</w:t>
      </w:r>
      <w:r w:rsidR="00541EE6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934BEF" w:rsidRPr="00934BEF">
        <w:rPr>
          <w:rFonts w:ascii="맑은 고딕" w:eastAsia="맑은 고딕" w:hAnsi="맑은 고딕" w:cs="Times New Roman"/>
          <w:sz w:val="22"/>
        </w:rPr>
        <w:t>최초</w:t>
      </w:r>
      <w:r w:rsidR="006E4561">
        <w:rPr>
          <w:rFonts w:ascii="맑은 고딕" w:eastAsia="맑은 고딕" w:hAnsi="맑은 고딕" w:cs="Times New Roman"/>
          <w:sz w:val="22"/>
        </w:rPr>
        <w:t xml:space="preserve"> </w:t>
      </w:r>
      <w:r w:rsidR="00EF2980">
        <w:rPr>
          <w:rFonts w:ascii="맑은 고딕" w:eastAsia="맑은 고딕" w:hAnsi="맑은 고딕" w:cs="Times New Roman" w:hint="eastAsia"/>
          <w:sz w:val="22"/>
        </w:rPr>
        <w:t>T</w:t>
      </w:r>
      <w:r w:rsidR="00934BEF" w:rsidRPr="00934BEF">
        <w:rPr>
          <w:rFonts w:ascii="맑은 고딕" w:eastAsia="맑은 고딕" w:hAnsi="맑은 고딕" w:cs="Times New Roman"/>
          <w:sz w:val="22"/>
        </w:rPr>
        <w:t>amsulosin</w:t>
      </w:r>
      <w:r w:rsidR="00541EE6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934BEF" w:rsidRPr="00934BEF">
        <w:rPr>
          <w:rFonts w:ascii="맑은 고딕" w:eastAsia="맑은 고딕" w:hAnsi="맑은 고딕" w:cs="Times New Roman"/>
          <w:sz w:val="22"/>
        </w:rPr>
        <w:t>0.4mg</w:t>
      </w:r>
      <w:r w:rsidR="00541EE6">
        <w:rPr>
          <w:rFonts w:ascii="맑은 고딕" w:eastAsia="맑은 고딕" w:hAnsi="맑은 고딕" w:cs="Times New Roman" w:hint="eastAsia"/>
          <w:sz w:val="22"/>
        </w:rPr>
        <w:t xml:space="preserve"> 단일제</w:t>
      </w:r>
      <w:r w:rsidR="00934BEF" w:rsidRPr="00934BEF">
        <w:rPr>
          <w:rFonts w:ascii="맑은 고딕" w:eastAsia="맑은 고딕" w:hAnsi="맑은 고딕" w:cs="Times New Roman"/>
          <w:sz w:val="22"/>
        </w:rPr>
        <w:t>인 한미탐스</w:t>
      </w:r>
      <w:r w:rsidR="007B0778">
        <w:rPr>
          <w:rFonts w:ascii="맑은 고딕" w:eastAsia="맑은 고딕" w:hAnsi="맑은 고딕" w:cs="Times New Roman"/>
          <w:sz w:val="22"/>
        </w:rPr>
        <w:t>0.4mg</w:t>
      </w:r>
      <w:r w:rsidR="00934BEF" w:rsidRPr="00934BEF">
        <w:rPr>
          <w:rFonts w:ascii="맑은 고딕" w:eastAsia="맑은 고딕" w:hAnsi="맑은 고딕" w:cs="Times New Roman"/>
          <w:sz w:val="22"/>
        </w:rPr>
        <w:t xml:space="preserve">의 3상 임상 결과가 </w:t>
      </w:r>
      <w:r w:rsidR="001A1A3A">
        <w:rPr>
          <w:rFonts w:ascii="맑은 고딕" w:eastAsia="맑은 고딕" w:hAnsi="맑은 고딕" w:cs="Times New Roman" w:hint="eastAsia"/>
          <w:sz w:val="22"/>
        </w:rPr>
        <w:t xml:space="preserve">SCI급 </w:t>
      </w:r>
      <w:r w:rsidR="00934BEF" w:rsidRPr="00934BEF">
        <w:rPr>
          <w:rFonts w:ascii="맑은 고딕" w:eastAsia="맑은 고딕" w:hAnsi="맑은 고딕" w:cs="Times New Roman"/>
          <w:sz w:val="22"/>
        </w:rPr>
        <w:t xml:space="preserve">국제학술지 </w:t>
      </w:r>
      <w:r w:rsidR="005D71CB">
        <w:rPr>
          <w:rFonts w:ascii="맑은 고딕" w:eastAsia="맑은 고딕" w:hAnsi="맑은 고딕" w:cs="Times New Roman"/>
          <w:sz w:val="22"/>
        </w:rPr>
        <w:t>‘</w:t>
      </w:r>
      <w:r w:rsidR="00934BEF" w:rsidRPr="00934BEF">
        <w:rPr>
          <w:rFonts w:ascii="맑은 고딕" w:eastAsia="맑은 고딕" w:hAnsi="맑은 고딕" w:cs="Times New Roman"/>
          <w:sz w:val="22"/>
        </w:rPr>
        <w:t>Current Medical Research and Opinion</w:t>
      </w:r>
      <w:r w:rsidR="005D71CB">
        <w:rPr>
          <w:rFonts w:ascii="맑은 고딕" w:eastAsia="맑은 고딕" w:hAnsi="맑은 고딕" w:cs="Times New Roman" w:hint="eastAsia"/>
          <w:sz w:val="22"/>
        </w:rPr>
        <w:t>'</w:t>
      </w:r>
      <w:r w:rsidR="00934BEF" w:rsidRPr="00934BEF">
        <w:rPr>
          <w:rFonts w:ascii="맑은 고딕" w:eastAsia="맑은 고딕" w:hAnsi="맑은 고딕" w:cs="Times New Roman"/>
          <w:sz w:val="22"/>
        </w:rPr>
        <w:t>의 2018년 2월호에</w:t>
      </w:r>
      <w:r w:rsidR="005D71CB">
        <w:rPr>
          <w:rFonts w:ascii="맑은 고딕" w:eastAsia="맑은 고딕" w:hAnsi="맑은 고딕" w:cs="Times New Roman" w:hint="eastAsia"/>
          <w:sz w:val="22"/>
        </w:rPr>
        <w:t xml:space="preserve"> 등</w:t>
      </w:r>
      <w:r w:rsidR="00934BEF" w:rsidRPr="00934BEF">
        <w:rPr>
          <w:rFonts w:ascii="맑은 고딕" w:eastAsia="맑은 고딕" w:hAnsi="맑은 고딕" w:cs="Times New Roman"/>
          <w:sz w:val="22"/>
        </w:rPr>
        <w:t>재</w:t>
      </w:r>
      <w:r w:rsidR="005D71CB">
        <w:rPr>
          <w:rFonts w:ascii="맑은 고딕" w:eastAsia="맑은 고딕" w:hAnsi="맑은 고딕" w:cs="Times New Roman" w:hint="eastAsia"/>
          <w:sz w:val="22"/>
        </w:rPr>
        <w:t>됐다</w:t>
      </w:r>
      <w:r w:rsidR="00934BEF" w:rsidRPr="00934BEF">
        <w:rPr>
          <w:rFonts w:ascii="맑은 고딕" w:eastAsia="맑은 고딕" w:hAnsi="맑은 고딕" w:cs="Times New Roman"/>
          <w:sz w:val="22"/>
        </w:rPr>
        <w:t xml:space="preserve">고 </w:t>
      </w:r>
      <w:r w:rsidR="00DC3766">
        <w:rPr>
          <w:rFonts w:ascii="맑은 고딕" w:eastAsia="맑은 고딕" w:hAnsi="맑은 고딕" w:cs="Times New Roman" w:hint="eastAsia"/>
          <w:sz w:val="22"/>
        </w:rPr>
        <w:t>15</w:t>
      </w:r>
      <w:r w:rsidR="00934BEF" w:rsidRPr="00934BEF">
        <w:rPr>
          <w:rFonts w:ascii="맑은 고딕" w:eastAsia="맑은 고딕" w:hAnsi="맑은 고딕" w:cs="Times New Roman"/>
          <w:sz w:val="22"/>
        </w:rPr>
        <w:t>일 밝혔다.</w:t>
      </w:r>
    </w:p>
    <w:p w:rsidR="00934BEF" w:rsidRPr="00D5484A" w:rsidRDefault="00934BEF" w:rsidP="00934BE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7B0778" w:rsidRPr="00934BEF" w:rsidRDefault="00934BEF" w:rsidP="007B077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934BEF">
        <w:rPr>
          <w:rFonts w:ascii="맑은 고딕" w:eastAsia="맑은 고딕" w:hAnsi="맑은 고딕" w:cs="Times New Roman" w:hint="eastAsia"/>
          <w:sz w:val="22"/>
        </w:rPr>
        <w:t>‘한미탐스</w:t>
      </w:r>
      <w:r w:rsidRPr="00934BEF">
        <w:rPr>
          <w:rFonts w:ascii="맑은 고딕" w:eastAsia="맑은 고딕" w:hAnsi="맑은 고딕" w:cs="Times New Roman"/>
          <w:sz w:val="22"/>
        </w:rPr>
        <w:t xml:space="preserve">0.4mg’은 </w:t>
      </w:r>
      <w:r w:rsidR="007B0778">
        <w:rPr>
          <w:rFonts w:ascii="맑은 고딕" w:eastAsia="맑은 고딕" w:hAnsi="맑은 고딕" w:cs="Times New Roman" w:hint="eastAsia"/>
          <w:sz w:val="22"/>
        </w:rPr>
        <w:t xml:space="preserve">2016년 3월 국내 최초로 출시된 고함량 </w:t>
      </w:r>
      <w:r w:rsidR="003D2469">
        <w:rPr>
          <w:rFonts w:ascii="맑은 고딕" w:eastAsia="맑은 고딕" w:hAnsi="맑은 고딕" w:cs="Times New Roman" w:hint="eastAsia"/>
          <w:sz w:val="22"/>
        </w:rPr>
        <w:t>T</w:t>
      </w:r>
      <w:r w:rsidR="003D2469" w:rsidRPr="00934BEF">
        <w:rPr>
          <w:rFonts w:ascii="맑은 고딕" w:eastAsia="맑은 고딕" w:hAnsi="맑은 고딕" w:cs="Times New Roman"/>
          <w:sz w:val="22"/>
        </w:rPr>
        <w:t>amsulosin</w:t>
      </w:r>
      <w:r w:rsidR="007B0778">
        <w:rPr>
          <w:rFonts w:ascii="맑은 고딕" w:eastAsia="맑은 고딕" w:hAnsi="맑은 고딕" w:cs="Times New Roman" w:hint="eastAsia"/>
          <w:sz w:val="22"/>
        </w:rPr>
        <w:t xml:space="preserve"> 성분의 전립선비대증(BPH) 치료제다.</w:t>
      </w:r>
    </w:p>
    <w:p w:rsidR="00934BEF" w:rsidRDefault="00934BEF" w:rsidP="00934BE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934BEF">
        <w:rPr>
          <w:rFonts w:ascii="맑은 고딕" w:eastAsia="맑은 고딕" w:hAnsi="맑은 고딕" w:cs="Times New Roman"/>
          <w:sz w:val="22"/>
        </w:rPr>
        <w:t xml:space="preserve"> </w:t>
      </w:r>
    </w:p>
    <w:p w:rsidR="00934BEF" w:rsidRPr="00934BEF" w:rsidRDefault="005D71CB" w:rsidP="00934BE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등재된 3상 임상은 </w:t>
      </w:r>
      <w:r w:rsidR="00934BEF" w:rsidRPr="00934BEF">
        <w:rPr>
          <w:rFonts w:ascii="맑은 고딕" w:eastAsia="맑은 고딕" w:hAnsi="맑은 고딕" w:cs="Times New Roman"/>
          <w:sz w:val="22"/>
        </w:rPr>
        <w:t xml:space="preserve">한국인 </w:t>
      </w:r>
      <w:r w:rsidR="00BC376A">
        <w:rPr>
          <w:rFonts w:ascii="맑은 고딕" w:eastAsia="맑은 고딕" w:hAnsi="맑은 고딕" w:cs="Times New Roman" w:hint="eastAsia"/>
          <w:sz w:val="22"/>
        </w:rPr>
        <w:t>BPH 환자</w:t>
      </w:r>
      <w:r w:rsidR="00934BEF" w:rsidRPr="00934BEF">
        <w:rPr>
          <w:rFonts w:ascii="맑은 고딕" w:eastAsia="맑은 고딕" w:hAnsi="맑은 고딕" w:cs="Times New Roman"/>
          <w:sz w:val="22"/>
        </w:rPr>
        <w:t xml:space="preserve"> 494명을 대상으로 한미탐스0.4mg</w:t>
      </w:r>
      <w:r w:rsidR="00B85268">
        <w:rPr>
          <w:rFonts w:ascii="맑은 고딕" w:eastAsia="맑은 고딕" w:hAnsi="맑은 고딕" w:cs="Times New Roman" w:hint="eastAsia"/>
          <w:sz w:val="22"/>
        </w:rPr>
        <w:t xml:space="preserve">, </w:t>
      </w:r>
      <w:r w:rsidR="003D2469">
        <w:rPr>
          <w:rFonts w:ascii="맑은 고딕" w:eastAsia="맑은 고딕" w:hAnsi="맑은 고딕" w:cs="Times New Roman" w:hint="eastAsia"/>
          <w:sz w:val="22"/>
        </w:rPr>
        <w:t>T</w:t>
      </w:r>
      <w:r w:rsidR="003D2469" w:rsidRPr="00934BEF">
        <w:rPr>
          <w:rFonts w:ascii="맑은 고딕" w:eastAsia="맑은 고딕" w:hAnsi="맑은 고딕" w:cs="Times New Roman"/>
          <w:sz w:val="22"/>
        </w:rPr>
        <w:t>amsulosin</w:t>
      </w:r>
      <w:r w:rsidR="003D2469">
        <w:rPr>
          <w:rFonts w:ascii="맑은 고딕" w:eastAsia="맑은 고딕" w:hAnsi="맑은 고딕" w:cs="Times New Roman"/>
          <w:sz w:val="22"/>
        </w:rPr>
        <w:t xml:space="preserve"> </w:t>
      </w:r>
      <w:r w:rsidR="00934BEF">
        <w:rPr>
          <w:rFonts w:ascii="맑은 고딕" w:eastAsia="맑은 고딕" w:hAnsi="맑은 고딕" w:cs="Times New Roman"/>
          <w:sz w:val="22"/>
        </w:rPr>
        <w:t>0.2mg</w:t>
      </w:r>
      <w:r w:rsidR="00934BEF" w:rsidRPr="00934BEF">
        <w:rPr>
          <w:rFonts w:ascii="맑은 고딕" w:eastAsia="맑은 고딕" w:hAnsi="맑은 고딕" w:cs="Times New Roman"/>
          <w:sz w:val="22"/>
        </w:rPr>
        <w:t xml:space="preserve"> </w:t>
      </w:r>
      <w:r w:rsidR="00B85268">
        <w:rPr>
          <w:rFonts w:ascii="맑은 고딕" w:eastAsia="맑은 고딕" w:hAnsi="맑은 고딕" w:cs="Times New Roman" w:hint="eastAsia"/>
          <w:sz w:val="22"/>
        </w:rPr>
        <w:t xml:space="preserve">또는 </w:t>
      </w:r>
      <w:r w:rsidR="00934BEF" w:rsidRPr="00934BEF">
        <w:rPr>
          <w:rFonts w:ascii="맑은 고딕" w:eastAsia="맑은 고딕" w:hAnsi="맑은 고딕" w:cs="Times New Roman"/>
          <w:sz w:val="22"/>
        </w:rPr>
        <w:t>위약을 1일 1회 12주간 투약하는 방식으로 진행됐다.</w:t>
      </w:r>
    </w:p>
    <w:p w:rsidR="00934BEF" w:rsidRPr="00D5484A" w:rsidRDefault="00934BEF" w:rsidP="00934BE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934BEF" w:rsidRPr="00934BEF" w:rsidRDefault="00934BEF" w:rsidP="00934BE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934BEF">
        <w:rPr>
          <w:rFonts w:ascii="맑은 고딕" w:eastAsia="맑은 고딕" w:hAnsi="맑은 고딕" w:cs="Times New Roman"/>
          <w:sz w:val="22"/>
        </w:rPr>
        <w:t>연구</w:t>
      </w:r>
      <w:r w:rsidR="00B37895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934BEF">
        <w:rPr>
          <w:rFonts w:ascii="맑은 고딕" w:eastAsia="맑은 고딕" w:hAnsi="맑은 고딕" w:cs="Times New Roman"/>
          <w:sz w:val="22"/>
        </w:rPr>
        <w:t>결과에 따르면</w:t>
      </w:r>
      <w:r>
        <w:rPr>
          <w:rFonts w:ascii="맑은 고딕" w:eastAsia="맑은 고딕" w:hAnsi="맑은 고딕" w:cs="Times New Roman"/>
          <w:sz w:val="22"/>
        </w:rPr>
        <w:t xml:space="preserve">, </w:t>
      </w:r>
      <w:r w:rsidRPr="00934BEF">
        <w:rPr>
          <w:rFonts w:ascii="맑은 고딕" w:eastAsia="맑은 고딕" w:hAnsi="맑은 고딕" w:cs="Times New Roman"/>
          <w:sz w:val="22"/>
        </w:rPr>
        <w:t>한미탐스</w:t>
      </w:r>
      <w:r>
        <w:rPr>
          <w:rFonts w:ascii="맑은 고딕" w:eastAsia="맑은 고딕" w:hAnsi="맑은 고딕" w:cs="Times New Roman"/>
          <w:sz w:val="22"/>
        </w:rPr>
        <w:t>0.4mg</w:t>
      </w:r>
      <w:r>
        <w:rPr>
          <w:rFonts w:ascii="맑은 고딕" w:eastAsia="맑은 고딕" w:hAnsi="맑은 고딕" w:cs="Times New Roman" w:hint="eastAsia"/>
          <w:sz w:val="22"/>
        </w:rPr>
        <w:t>은</w:t>
      </w:r>
      <w:r w:rsidRPr="00934BEF">
        <w:rPr>
          <w:rFonts w:ascii="맑은 고딕" w:eastAsia="맑은 고딕" w:hAnsi="맑은 고딕" w:cs="Times New Roman"/>
          <w:sz w:val="22"/>
        </w:rPr>
        <w:t xml:space="preserve"> </w:t>
      </w:r>
      <w:r w:rsidR="003D2469">
        <w:rPr>
          <w:rFonts w:ascii="맑은 고딕" w:eastAsia="맑은 고딕" w:hAnsi="맑은 고딕" w:cs="Times New Roman" w:hint="eastAsia"/>
          <w:sz w:val="22"/>
        </w:rPr>
        <w:t>T</w:t>
      </w:r>
      <w:r w:rsidR="003D2469" w:rsidRPr="00934BEF">
        <w:rPr>
          <w:rFonts w:ascii="맑은 고딕" w:eastAsia="맑은 고딕" w:hAnsi="맑은 고딕" w:cs="Times New Roman"/>
          <w:sz w:val="22"/>
        </w:rPr>
        <w:t xml:space="preserve">amsulosin </w:t>
      </w:r>
      <w:r w:rsidRPr="00934BEF">
        <w:rPr>
          <w:rFonts w:ascii="맑은 고딕" w:eastAsia="맑은 고딕" w:hAnsi="맑은 고딕" w:cs="Times New Roman"/>
          <w:sz w:val="22"/>
        </w:rPr>
        <w:t>0.2mg</w:t>
      </w:r>
      <w:r w:rsidR="007B0778">
        <w:rPr>
          <w:rFonts w:ascii="맑은 고딕" w:eastAsia="맑은 고딕" w:hAnsi="맑은 고딕" w:cs="Times New Roman" w:hint="eastAsia"/>
          <w:sz w:val="22"/>
        </w:rPr>
        <w:t xml:space="preserve"> 대비</w:t>
      </w:r>
      <w:r w:rsidRPr="00934BEF">
        <w:rPr>
          <w:rFonts w:ascii="맑은 고딕" w:eastAsia="맑은 고딕" w:hAnsi="맑은 고딕" w:cs="Times New Roman"/>
          <w:sz w:val="22"/>
        </w:rPr>
        <w:t xml:space="preserve"> IPSS</w:t>
      </w:r>
      <w:r>
        <w:rPr>
          <w:rFonts w:ascii="맑은 고딕" w:eastAsia="맑은 고딕" w:hAnsi="맑은 고딕" w:cs="Times New Roman" w:hint="eastAsia"/>
          <w:sz w:val="22"/>
        </w:rPr>
        <w:t>(국제 전립선 증상 점수)</w:t>
      </w:r>
      <w:r w:rsidRPr="00934BEF">
        <w:rPr>
          <w:rFonts w:ascii="맑은 고딕" w:eastAsia="맑은 고딕" w:hAnsi="맑은 고딕" w:cs="Times New Roman"/>
          <w:sz w:val="22"/>
        </w:rPr>
        <w:t>를 약 71% 더 감소시켜 유의하게 우수한 효과를 나타냈으며, 특히 중증환자</w:t>
      </w:r>
      <w:r w:rsidR="006B1F56">
        <w:rPr>
          <w:rFonts w:ascii="맑은 고딕" w:eastAsia="맑은 고딕" w:hAnsi="맑은 고딕" w:cs="Times New Roman"/>
          <w:sz w:val="22"/>
        </w:rPr>
        <w:t>(IPSS</w:t>
      </w:r>
      <w:r w:rsidR="006B1F56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6B1F56" w:rsidRPr="006B1F56">
        <w:rPr>
          <w:rFonts w:ascii="맑은 고딕" w:eastAsia="맑은 고딕" w:hAnsi="맑은 고딕" w:cs="Times New Roman"/>
          <w:sz w:val="22"/>
        </w:rPr>
        <w:t>≥</w:t>
      </w:r>
      <w:r w:rsidR="006B1F56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6B1F56" w:rsidRPr="006B1F56">
        <w:rPr>
          <w:rFonts w:ascii="맑은 고딕" w:eastAsia="맑은 고딕" w:hAnsi="맑은 고딕" w:cs="Times New Roman"/>
          <w:sz w:val="22"/>
        </w:rPr>
        <w:t xml:space="preserve">20) </w:t>
      </w:r>
      <w:r w:rsidRPr="00934BEF">
        <w:rPr>
          <w:rFonts w:ascii="맑은 고딕" w:eastAsia="맑은 고딕" w:hAnsi="맑은 고딕" w:cs="Times New Roman"/>
          <w:sz w:val="22"/>
        </w:rPr>
        <w:t>대상으로도 IPSS를 약 72% 더 감소시켰다. 이상</w:t>
      </w:r>
      <w:r w:rsidR="00B37895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934BEF">
        <w:rPr>
          <w:rFonts w:ascii="맑은 고딕" w:eastAsia="맑은 고딕" w:hAnsi="맑은 고딕" w:cs="Times New Roman"/>
          <w:sz w:val="22"/>
        </w:rPr>
        <w:t>반응 발생률</w:t>
      </w:r>
      <w:r w:rsidR="007B0778">
        <w:rPr>
          <w:rFonts w:ascii="맑은 고딕" w:eastAsia="맑은 고딕" w:hAnsi="맑은 고딕" w:cs="Times New Roman" w:hint="eastAsia"/>
          <w:sz w:val="22"/>
        </w:rPr>
        <w:t xml:space="preserve"> 역시 </w:t>
      </w:r>
      <w:r w:rsidR="003D2469">
        <w:rPr>
          <w:rFonts w:ascii="맑은 고딕" w:eastAsia="맑은 고딕" w:hAnsi="맑은 고딕" w:cs="Times New Roman" w:hint="eastAsia"/>
          <w:sz w:val="22"/>
        </w:rPr>
        <w:t>T</w:t>
      </w:r>
      <w:r w:rsidR="003D2469" w:rsidRPr="00934BEF">
        <w:rPr>
          <w:rFonts w:ascii="맑은 고딕" w:eastAsia="맑은 고딕" w:hAnsi="맑은 고딕" w:cs="Times New Roman"/>
          <w:sz w:val="22"/>
        </w:rPr>
        <w:t xml:space="preserve">amsulosin </w:t>
      </w:r>
      <w:r w:rsidRPr="00934BEF">
        <w:rPr>
          <w:rFonts w:ascii="맑은 고딕" w:eastAsia="맑은 고딕" w:hAnsi="맑은 고딕" w:cs="Times New Roman"/>
          <w:sz w:val="22"/>
        </w:rPr>
        <w:t>0.2mg와 유의한 차이가 없</w:t>
      </w:r>
      <w:r w:rsidR="00D5484A">
        <w:rPr>
          <w:rFonts w:ascii="맑은 고딕" w:eastAsia="맑은 고딕" w:hAnsi="맑은 고딕" w:cs="Times New Roman" w:hint="eastAsia"/>
          <w:sz w:val="22"/>
        </w:rPr>
        <w:t>었다.</w:t>
      </w:r>
      <w:r w:rsidRPr="00934BEF">
        <w:rPr>
          <w:rFonts w:ascii="맑은 고딕" w:eastAsia="맑은 고딕" w:hAnsi="맑은 고딕" w:cs="Times New Roman"/>
          <w:sz w:val="22"/>
        </w:rPr>
        <w:t xml:space="preserve"> </w:t>
      </w:r>
    </w:p>
    <w:p w:rsidR="00934BEF" w:rsidRPr="003D2469" w:rsidRDefault="00934BEF" w:rsidP="00934BE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54282" w:rsidRDefault="00D54282" w:rsidP="00934BE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특히 한미탐스0.4mg은 국내에서 유일하게 </w:t>
      </w:r>
      <w:r w:rsidR="00BC376A">
        <w:rPr>
          <w:rFonts w:ascii="맑은 고딕" w:eastAsia="맑은 고딕" w:hAnsi="맑은 고딕" w:cs="Times New Roman" w:hint="eastAsia"/>
          <w:sz w:val="22"/>
        </w:rPr>
        <w:t>T</w:t>
      </w:r>
      <w:r w:rsidR="00BC376A" w:rsidRPr="00934BEF">
        <w:rPr>
          <w:rFonts w:ascii="맑은 고딕" w:eastAsia="맑은 고딕" w:hAnsi="맑은 고딕" w:cs="Times New Roman"/>
          <w:sz w:val="22"/>
        </w:rPr>
        <w:t>amsulosin</w:t>
      </w:r>
      <w:r>
        <w:rPr>
          <w:rFonts w:ascii="맑은 고딕" w:eastAsia="맑은 고딕" w:hAnsi="맑은 고딕" w:cs="Times New Roman" w:hint="eastAsia"/>
          <w:sz w:val="22"/>
        </w:rPr>
        <w:t xml:space="preserve"> 성분 0.4mg 단일제로 출시되어 그동안 제기되어 온 여러 불편함을 해결할 수 있을 것으로 기대된다. </w:t>
      </w:r>
    </w:p>
    <w:p w:rsidR="00D54282" w:rsidRDefault="00D54282" w:rsidP="00934BE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3706A6" w:rsidRDefault="00264596" w:rsidP="00934BE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264596">
        <w:rPr>
          <w:rFonts w:ascii="맑은 고딕" w:eastAsia="맑은 고딕" w:hAnsi="맑은 고딕" w:cs="Times New Roman" w:hint="eastAsia"/>
          <w:sz w:val="22"/>
        </w:rPr>
        <w:t>실제로</w:t>
      </w:r>
      <w:r w:rsidRPr="00264596">
        <w:rPr>
          <w:rFonts w:ascii="맑은 고딕" w:eastAsia="맑은 고딕" w:hAnsi="맑은 고딕" w:cs="Times New Roman"/>
          <w:sz w:val="22"/>
        </w:rPr>
        <w:t xml:space="preserve"> </w:t>
      </w:r>
      <w:r w:rsidR="003D2469">
        <w:rPr>
          <w:rFonts w:ascii="맑은 고딕" w:eastAsia="맑은 고딕" w:hAnsi="맑은 고딕" w:cs="Times New Roman" w:hint="eastAsia"/>
          <w:sz w:val="22"/>
        </w:rPr>
        <w:t>T</w:t>
      </w:r>
      <w:r w:rsidR="003D2469" w:rsidRPr="00934BEF">
        <w:rPr>
          <w:rFonts w:ascii="맑은 고딕" w:eastAsia="맑은 고딕" w:hAnsi="맑은 고딕" w:cs="Times New Roman"/>
          <w:sz w:val="22"/>
        </w:rPr>
        <w:t>amsulosin</w:t>
      </w:r>
      <w:r w:rsidR="003D2469" w:rsidRPr="00264596">
        <w:rPr>
          <w:rFonts w:ascii="맑은 고딕" w:eastAsia="맑은 고딕" w:hAnsi="맑은 고딕" w:cs="Times New Roman"/>
          <w:sz w:val="22"/>
        </w:rPr>
        <w:t xml:space="preserve"> </w:t>
      </w:r>
      <w:r w:rsidRPr="00264596">
        <w:rPr>
          <w:rFonts w:ascii="맑은 고딕" w:eastAsia="맑은 고딕" w:hAnsi="맑은 고딕" w:cs="Times New Roman"/>
          <w:sz w:val="22"/>
        </w:rPr>
        <w:t>0.4mg은 전 세계 70여개국에서 판매되고 있</w:t>
      </w:r>
      <w:r w:rsidR="003706A6">
        <w:rPr>
          <w:rFonts w:ascii="맑은 고딕" w:eastAsia="맑은 고딕" w:hAnsi="맑은 고딕" w:cs="Times New Roman" w:hint="eastAsia"/>
          <w:sz w:val="22"/>
        </w:rPr>
        <w:t>으나 국내에서는 한미탐스0.4</w:t>
      </w:r>
      <w:r w:rsidR="003706A6">
        <w:rPr>
          <w:rFonts w:ascii="맑은 고딕" w:eastAsia="맑은 고딕" w:hAnsi="맑은 고딕" w:cs="Times New Roman"/>
          <w:sz w:val="22"/>
        </w:rPr>
        <w:t>mg이</w:t>
      </w:r>
      <w:r w:rsidR="003706A6">
        <w:rPr>
          <w:rFonts w:ascii="맑은 고딕" w:eastAsia="맑은 고딕" w:hAnsi="맑은 고딕" w:cs="Times New Roman" w:hint="eastAsia"/>
          <w:sz w:val="22"/>
        </w:rPr>
        <w:t xml:space="preserve"> 출시되기 전까지 0.2mg 용량만 판매되고 있었다. </w:t>
      </w:r>
    </w:p>
    <w:p w:rsidR="003706A6" w:rsidRDefault="003706A6" w:rsidP="00934BE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54282" w:rsidRPr="003706A6" w:rsidRDefault="003706A6" w:rsidP="00934BE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때문에 </w:t>
      </w:r>
      <w:r w:rsidR="00264596" w:rsidRPr="00264596">
        <w:rPr>
          <w:rFonts w:ascii="맑은 고딕" w:eastAsia="맑은 고딕" w:hAnsi="맑은 고딕" w:cs="Times New Roman"/>
          <w:sz w:val="22"/>
        </w:rPr>
        <w:t>0.2mg만으로 충분한 효과를 보지 못</w:t>
      </w:r>
      <w:r w:rsidR="00E234D7">
        <w:rPr>
          <w:rFonts w:ascii="맑은 고딕" w:eastAsia="맑은 고딕" w:hAnsi="맑은 고딕" w:cs="Times New Roman" w:hint="eastAsia"/>
          <w:sz w:val="22"/>
        </w:rPr>
        <w:t>해</w:t>
      </w:r>
      <w:r w:rsidR="00264596" w:rsidRPr="00264596">
        <w:rPr>
          <w:rFonts w:ascii="맑은 고딕" w:eastAsia="맑은 고딕" w:hAnsi="맑은 고딕" w:cs="Times New Roman"/>
          <w:sz w:val="22"/>
        </w:rPr>
        <w:t xml:space="preserve"> 0.4mg으로 증량이 필요한 환자는 0.2mg 2정을 복용해야</w:t>
      </w:r>
      <w:r>
        <w:rPr>
          <w:rFonts w:ascii="맑은 고딕" w:eastAsia="맑은 고딕" w:hAnsi="맑은 고딕" w:cs="Times New Roman" w:hint="eastAsia"/>
          <w:sz w:val="22"/>
        </w:rPr>
        <w:t xml:space="preserve"> 했다. 또, </w:t>
      </w:r>
      <w:r w:rsidR="00264596" w:rsidRPr="00264596">
        <w:rPr>
          <w:rFonts w:ascii="맑은 고딕" w:eastAsia="맑은 고딕" w:hAnsi="맑은 고딕" w:cs="Times New Roman"/>
          <w:sz w:val="22"/>
        </w:rPr>
        <w:t xml:space="preserve">초기부터 </w:t>
      </w:r>
      <w:r w:rsidR="003D2469">
        <w:rPr>
          <w:rFonts w:ascii="맑은 고딕" w:eastAsia="맑은 고딕" w:hAnsi="맑은 고딕" w:cs="Times New Roman" w:hint="eastAsia"/>
          <w:sz w:val="22"/>
        </w:rPr>
        <w:t>T</w:t>
      </w:r>
      <w:r w:rsidR="003D2469" w:rsidRPr="00934BEF">
        <w:rPr>
          <w:rFonts w:ascii="맑은 고딕" w:eastAsia="맑은 고딕" w:hAnsi="맑은 고딕" w:cs="Times New Roman"/>
          <w:sz w:val="22"/>
        </w:rPr>
        <w:t>amsulosin</w:t>
      </w:r>
      <w:r w:rsidR="003D2469" w:rsidRPr="00264596">
        <w:rPr>
          <w:rFonts w:ascii="맑은 고딕" w:eastAsia="맑은 고딕" w:hAnsi="맑은 고딕" w:cs="Times New Roman"/>
          <w:sz w:val="22"/>
        </w:rPr>
        <w:t xml:space="preserve"> </w:t>
      </w:r>
      <w:r w:rsidR="00264596" w:rsidRPr="00264596">
        <w:rPr>
          <w:rFonts w:ascii="맑은 고딕" w:eastAsia="맑은 고딕" w:hAnsi="맑은 고딕" w:cs="Times New Roman"/>
          <w:sz w:val="22"/>
        </w:rPr>
        <w:t xml:space="preserve">0.4mg이 필요한 </w:t>
      </w:r>
      <w:r w:rsidR="00BC376A">
        <w:rPr>
          <w:rFonts w:ascii="맑은 고딕" w:eastAsia="맑은 고딕" w:hAnsi="맑은 고딕" w:cs="Times New Roman" w:hint="eastAsia"/>
          <w:sz w:val="22"/>
        </w:rPr>
        <w:t>BPH</w:t>
      </w:r>
      <w:r w:rsidR="00264596" w:rsidRPr="00264596">
        <w:rPr>
          <w:rFonts w:ascii="맑은 고딕" w:eastAsia="맑은 고딕" w:hAnsi="맑은 고딕" w:cs="Times New Roman"/>
          <w:sz w:val="22"/>
        </w:rPr>
        <w:t xml:space="preserve"> 환자에게 0.2mg 2정을</w:t>
      </w:r>
      <w:r>
        <w:rPr>
          <w:rFonts w:ascii="맑은 고딕" w:eastAsia="맑은 고딕" w:hAnsi="맑은 고딕" w:cs="Times New Roman" w:hint="eastAsia"/>
          <w:sz w:val="22"/>
        </w:rPr>
        <w:t xml:space="preserve"> 처방하면 건강보험 급여가 삭감</w:t>
      </w:r>
      <w:r w:rsidR="005F0AFD">
        <w:rPr>
          <w:rFonts w:ascii="맑은 고딕" w:eastAsia="맑은 고딕" w:hAnsi="맑은 고딕" w:cs="Times New Roman" w:hint="eastAsia"/>
          <w:sz w:val="22"/>
        </w:rPr>
        <w:t>돼왔</w:t>
      </w:r>
      <w:r>
        <w:rPr>
          <w:rFonts w:ascii="맑은 고딕" w:eastAsia="맑은 고딕" w:hAnsi="맑은 고딕" w:cs="Times New Roman" w:hint="eastAsia"/>
          <w:sz w:val="22"/>
        </w:rPr>
        <w:t>다.</w:t>
      </w:r>
      <w:r w:rsidRPr="003706A6">
        <w:rPr>
          <w:rFonts w:ascii="맑은 고딕" w:eastAsia="맑은 고딕" w:hAnsi="맑은 고딕" w:cs="Times New Roman" w:hint="eastAsia"/>
          <w:sz w:val="22"/>
        </w:rPr>
        <w:t xml:space="preserve"> </w:t>
      </w:r>
    </w:p>
    <w:p w:rsidR="003706A6" w:rsidRDefault="003706A6" w:rsidP="00934BE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3706A6" w:rsidRDefault="003706A6" w:rsidP="00934BE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84D51" w:rsidRDefault="00B84D51" w:rsidP="00934BE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하지만 한미탐스0.4mg은 초기</w:t>
      </w:r>
      <w:r w:rsidR="00D54282">
        <w:rPr>
          <w:rFonts w:ascii="맑은 고딕" w:eastAsia="맑은 고딕" w:hAnsi="맑은 고딕" w:cs="Times New Roman" w:hint="eastAsia"/>
          <w:sz w:val="22"/>
        </w:rPr>
        <w:t xml:space="preserve"> 치료가 필요한 </w:t>
      </w:r>
      <w:r w:rsidR="00BC376A">
        <w:rPr>
          <w:rFonts w:ascii="맑은 고딕" w:eastAsia="맑은 고딕" w:hAnsi="맑은 고딕" w:cs="Times New Roman" w:hint="eastAsia"/>
          <w:sz w:val="22"/>
        </w:rPr>
        <w:t>BPH</w:t>
      </w:r>
      <w:r w:rsidR="00D54282">
        <w:rPr>
          <w:rFonts w:ascii="맑은 고딕" w:eastAsia="맑은 고딕" w:hAnsi="맑은 고딕" w:cs="Times New Roman" w:hint="eastAsia"/>
          <w:sz w:val="22"/>
        </w:rPr>
        <w:t xml:space="preserve"> 환자에게도 보험 급여가 인정</w:t>
      </w:r>
      <w:r w:rsidR="003706A6">
        <w:rPr>
          <w:rFonts w:ascii="맑은 고딕" w:eastAsia="맑은 고딕" w:hAnsi="맑은 고딕" w:cs="Times New Roman" w:hint="eastAsia"/>
          <w:sz w:val="22"/>
        </w:rPr>
        <w:t xml:space="preserve">되는 것은 물론, </w:t>
      </w:r>
      <w:r w:rsidR="00D54282">
        <w:rPr>
          <w:rFonts w:ascii="맑은 고딕" w:eastAsia="맑은 고딕" w:hAnsi="맑은 고딕" w:cs="Times New Roman" w:hint="eastAsia"/>
          <w:sz w:val="22"/>
        </w:rPr>
        <w:t xml:space="preserve">0.2mg 이상 증량이 필요한 환자들의 복약 순응도 및 편의성을 높일 수 있는 제품이라고 회사측은 설명했다. </w:t>
      </w:r>
    </w:p>
    <w:p w:rsidR="00D54282" w:rsidRDefault="00D54282" w:rsidP="00934BE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54282" w:rsidRDefault="00934BEF" w:rsidP="001A1A3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934BEF">
        <w:rPr>
          <w:rFonts w:ascii="맑은 고딕" w:eastAsia="맑은 고딕" w:hAnsi="맑은 고딕" w:cs="Times New Roman" w:hint="eastAsia"/>
          <w:sz w:val="22"/>
        </w:rPr>
        <w:t>한미약품</w:t>
      </w:r>
      <w:r w:rsidRPr="00934BEF">
        <w:rPr>
          <w:rFonts w:ascii="맑은 고딕" w:eastAsia="맑은 고딕" w:hAnsi="맑은 고딕" w:cs="Times New Roman"/>
          <w:sz w:val="22"/>
        </w:rPr>
        <w:t xml:space="preserve"> 마케팅사업부 박명희 전무는 “이번 SCI급 국제학술지 </w:t>
      </w:r>
      <w:r w:rsidR="00BC376A">
        <w:rPr>
          <w:rFonts w:ascii="맑은 고딕" w:eastAsia="맑은 고딕" w:hAnsi="맑은 고딕" w:cs="Times New Roman"/>
          <w:sz w:val="22"/>
        </w:rPr>
        <w:t>등재</w:t>
      </w:r>
      <w:r w:rsidR="00BC376A">
        <w:rPr>
          <w:rFonts w:ascii="맑은 고딕" w:eastAsia="맑은 고딕" w:hAnsi="맑은 고딕" w:cs="Times New Roman" w:hint="eastAsia"/>
          <w:sz w:val="22"/>
        </w:rPr>
        <w:t>는</w:t>
      </w:r>
      <w:r w:rsidRPr="00934BEF">
        <w:rPr>
          <w:rFonts w:ascii="맑은 고딕" w:eastAsia="맑은 고딕" w:hAnsi="맑은 고딕" w:cs="Times New Roman"/>
          <w:sz w:val="22"/>
        </w:rPr>
        <w:t xml:space="preserve"> 한미탐스0.4mg의 유효성 및 안전성을 국제적으로 </w:t>
      </w:r>
      <w:r w:rsidR="00BC376A">
        <w:rPr>
          <w:rFonts w:ascii="맑은 고딕" w:eastAsia="맑은 고딕" w:hAnsi="맑은 고딕" w:cs="Times New Roman"/>
          <w:sz w:val="22"/>
        </w:rPr>
        <w:t>인정받</w:t>
      </w:r>
      <w:r w:rsidR="00BC376A">
        <w:rPr>
          <w:rFonts w:ascii="맑은 고딕" w:eastAsia="맑은 고딕" w:hAnsi="맑은 고딕" w:cs="Times New Roman" w:hint="eastAsia"/>
          <w:sz w:val="22"/>
        </w:rPr>
        <w:t>는 계기가 됐다</w:t>
      </w:r>
      <w:r w:rsidRPr="00934BEF">
        <w:rPr>
          <w:rFonts w:ascii="맑은 고딕" w:eastAsia="맑은 고딕" w:hAnsi="맑은 고딕" w:cs="Times New Roman"/>
          <w:sz w:val="22"/>
        </w:rPr>
        <w:t>“며 “</w:t>
      </w:r>
      <w:r w:rsidR="006E4561">
        <w:rPr>
          <w:rFonts w:ascii="맑은 고딕" w:eastAsia="맑은 고딕" w:hAnsi="맑은 고딕" w:cs="Times New Roman" w:hint="eastAsia"/>
          <w:sz w:val="22"/>
        </w:rPr>
        <w:t>근거중심 마케팅을 통한 비뇨기 분야의 다양한 치료 옵션 확대를 위해 지속적으로 노력하겠다</w:t>
      </w:r>
      <w:r w:rsidRPr="00934BEF">
        <w:rPr>
          <w:rFonts w:ascii="맑은 고딕" w:eastAsia="맑은 고딕" w:hAnsi="맑은 고딕" w:cs="Times New Roman"/>
          <w:sz w:val="22"/>
        </w:rPr>
        <w:t>”고 말했다.</w:t>
      </w:r>
      <w:r w:rsidR="001A1A3A">
        <w:rPr>
          <w:rFonts w:ascii="맑은 고딕" w:eastAsia="맑은 고딕" w:hAnsi="맑은 고딕" w:cs="Times New Roman" w:hint="eastAsia"/>
          <w:sz w:val="22"/>
        </w:rPr>
        <w:t xml:space="preserve"> </w:t>
      </w:r>
    </w:p>
    <w:p w:rsidR="00D54282" w:rsidRDefault="00D54282" w:rsidP="001A1A3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6D08E2" w:rsidRPr="002A6650" w:rsidRDefault="006D08E2" w:rsidP="00D54282">
      <w:pPr>
        <w:spacing w:after="0" w:line="192" w:lineRule="auto"/>
        <w:jc w:val="right"/>
        <w:rPr>
          <w:rFonts w:ascii="맑은 고딕" w:eastAsia="맑은 고딕" w:hAnsi="맑은 고딕" w:cs="Times New Roman"/>
          <w:sz w:val="22"/>
        </w:rPr>
      </w:pPr>
      <w:r w:rsidRPr="00614F24">
        <w:rPr>
          <w:rFonts w:hint="eastAsia"/>
          <w:b/>
          <w:sz w:val="22"/>
        </w:rPr>
        <w:t>&lt;끝&gt;</w:t>
      </w:r>
      <w:bookmarkStart w:id="0" w:name="_GoBack"/>
      <w:bookmarkEnd w:id="0"/>
    </w:p>
    <w:sectPr w:rsidR="006D08E2" w:rsidRPr="002A6650" w:rsidSect="00E07B87">
      <w:headerReference w:type="default" r:id="rId10"/>
      <w:pgSz w:w="11906" w:h="16838"/>
      <w:pgMar w:top="1530" w:right="1440" w:bottom="1440" w:left="1440" w:header="0" w:footer="10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07E" w:rsidRDefault="0021207E" w:rsidP="00E32DD0">
      <w:pPr>
        <w:spacing w:after="0" w:line="240" w:lineRule="auto"/>
      </w:pPr>
      <w:r>
        <w:separator/>
      </w:r>
    </w:p>
  </w:endnote>
  <w:endnote w:type="continuationSeparator" w:id="0">
    <w:p w:rsidR="0021207E" w:rsidRDefault="0021207E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07E" w:rsidRDefault="0021207E" w:rsidP="00E32DD0">
      <w:pPr>
        <w:spacing w:after="0" w:line="240" w:lineRule="auto"/>
      </w:pPr>
      <w:r>
        <w:separator/>
      </w:r>
    </w:p>
  </w:footnote>
  <w:footnote w:type="continuationSeparator" w:id="0">
    <w:p w:rsidR="0021207E" w:rsidRDefault="0021207E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70" w:rsidRDefault="00975144" w:rsidP="00E07B87">
    <w:pPr>
      <w:pStyle w:val="a3"/>
      <w:ind w:leftChars="-709" w:left="-1418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-913765</wp:posOffset>
          </wp:positionH>
          <wp:positionV relativeFrom="margin">
            <wp:posOffset>-1058545</wp:posOffset>
          </wp:positionV>
          <wp:extent cx="7595870" cy="1551940"/>
          <wp:effectExtent l="0" t="0" r="5080" b="0"/>
          <wp:wrapSquare wrapText="bothSides"/>
          <wp:docPr id="2" name="그림 2" descr="C:\Users\admin\Desktop\홍보팀상단바7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홍보팀상단바7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55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05C50"/>
    <w:rsid w:val="00046DE9"/>
    <w:rsid w:val="000A0184"/>
    <w:rsid w:val="000A756C"/>
    <w:rsid w:val="000B1DB4"/>
    <w:rsid w:val="000B3D72"/>
    <w:rsid w:val="000D7AAF"/>
    <w:rsid w:val="000E3804"/>
    <w:rsid w:val="000F7107"/>
    <w:rsid w:val="00103694"/>
    <w:rsid w:val="00104435"/>
    <w:rsid w:val="0011699F"/>
    <w:rsid w:val="001417F7"/>
    <w:rsid w:val="00147F4A"/>
    <w:rsid w:val="001673B2"/>
    <w:rsid w:val="001818B9"/>
    <w:rsid w:val="00192E1C"/>
    <w:rsid w:val="00197989"/>
    <w:rsid w:val="00197BEC"/>
    <w:rsid w:val="001A1A3A"/>
    <w:rsid w:val="001B618E"/>
    <w:rsid w:val="001C549A"/>
    <w:rsid w:val="001C78E5"/>
    <w:rsid w:val="001E4635"/>
    <w:rsid w:val="001E6C96"/>
    <w:rsid w:val="001F1BA3"/>
    <w:rsid w:val="001F2734"/>
    <w:rsid w:val="001F3E27"/>
    <w:rsid w:val="001F7F9B"/>
    <w:rsid w:val="00210453"/>
    <w:rsid w:val="0021072E"/>
    <w:rsid w:val="00211FA8"/>
    <w:rsid w:val="0021207E"/>
    <w:rsid w:val="00212685"/>
    <w:rsid w:val="00215306"/>
    <w:rsid w:val="0022112C"/>
    <w:rsid w:val="002225E4"/>
    <w:rsid w:val="00223179"/>
    <w:rsid w:val="002315B7"/>
    <w:rsid w:val="00241960"/>
    <w:rsid w:val="00253090"/>
    <w:rsid w:val="00264596"/>
    <w:rsid w:val="00265E08"/>
    <w:rsid w:val="00287A44"/>
    <w:rsid w:val="002A6650"/>
    <w:rsid w:val="002B1DEF"/>
    <w:rsid w:val="002C0F23"/>
    <w:rsid w:val="002C445C"/>
    <w:rsid w:val="002D4D8F"/>
    <w:rsid w:val="002E4A32"/>
    <w:rsid w:val="002F7B00"/>
    <w:rsid w:val="003176BD"/>
    <w:rsid w:val="003205E9"/>
    <w:rsid w:val="003240B2"/>
    <w:rsid w:val="003334A8"/>
    <w:rsid w:val="0034442E"/>
    <w:rsid w:val="00347C86"/>
    <w:rsid w:val="003706A6"/>
    <w:rsid w:val="00383270"/>
    <w:rsid w:val="00384102"/>
    <w:rsid w:val="00384AD3"/>
    <w:rsid w:val="00384E47"/>
    <w:rsid w:val="003972E9"/>
    <w:rsid w:val="003A5365"/>
    <w:rsid w:val="003C3F13"/>
    <w:rsid w:val="003C44A1"/>
    <w:rsid w:val="003D006A"/>
    <w:rsid w:val="003D2469"/>
    <w:rsid w:val="003D28C9"/>
    <w:rsid w:val="003E39C1"/>
    <w:rsid w:val="00400AD3"/>
    <w:rsid w:val="00401CB1"/>
    <w:rsid w:val="00411A1E"/>
    <w:rsid w:val="00427B5E"/>
    <w:rsid w:val="004409FE"/>
    <w:rsid w:val="0044420E"/>
    <w:rsid w:val="0044725B"/>
    <w:rsid w:val="00452D9A"/>
    <w:rsid w:val="00455FD4"/>
    <w:rsid w:val="00464F52"/>
    <w:rsid w:val="00485D70"/>
    <w:rsid w:val="004A483F"/>
    <w:rsid w:val="004B374D"/>
    <w:rsid w:val="004C6E0A"/>
    <w:rsid w:val="004E2287"/>
    <w:rsid w:val="004E4B7A"/>
    <w:rsid w:val="004F5925"/>
    <w:rsid w:val="005060D9"/>
    <w:rsid w:val="0051094A"/>
    <w:rsid w:val="00521A0B"/>
    <w:rsid w:val="0052738E"/>
    <w:rsid w:val="005378B8"/>
    <w:rsid w:val="00540605"/>
    <w:rsid w:val="00540ADC"/>
    <w:rsid w:val="00541D41"/>
    <w:rsid w:val="00541EE6"/>
    <w:rsid w:val="00546339"/>
    <w:rsid w:val="005508A2"/>
    <w:rsid w:val="00551A48"/>
    <w:rsid w:val="0055257F"/>
    <w:rsid w:val="00567C6B"/>
    <w:rsid w:val="005717F0"/>
    <w:rsid w:val="00573866"/>
    <w:rsid w:val="00574BA9"/>
    <w:rsid w:val="0058783E"/>
    <w:rsid w:val="005B171C"/>
    <w:rsid w:val="005C67B5"/>
    <w:rsid w:val="005D4270"/>
    <w:rsid w:val="005D4B14"/>
    <w:rsid w:val="005D71CB"/>
    <w:rsid w:val="005E53FE"/>
    <w:rsid w:val="005E60CF"/>
    <w:rsid w:val="005F0AFD"/>
    <w:rsid w:val="005F3823"/>
    <w:rsid w:val="0060337F"/>
    <w:rsid w:val="00614B32"/>
    <w:rsid w:val="00620758"/>
    <w:rsid w:val="006254C3"/>
    <w:rsid w:val="006418CF"/>
    <w:rsid w:val="00641B99"/>
    <w:rsid w:val="006544F8"/>
    <w:rsid w:val="00664A09"/>
    <w:rsid w:val="00670EA7"/>
    <w:rsid w:val="00672B35"/>
    <w:rsid w:val="00674E22"/>
    <w:rsid w:val="00675567"/>
    <w:rsid w:val="00675B1A"/>
    <w:rsid w:val="006804E9"/>
    <w:rsid w:val="006805F8"/>
    <w:rsid w:val="00683383"/>
    <w:rsid w:val="006862A8"/>
    <w:rsid w:val="00692174"/>
    <w:rsid w:val="00695BC0"/>
    <w:rsid w:val="006B1F56"/>
    <w:rsid w:val="006C7F05"/>
    <w:rsid w:val="006D08E2"/>
    <w:rsid w:val="006D26F8"/>
    <w:rsid w:val="006E3E45"/>
    <w:rsid w:val="006E4504"/>
    <w:rsid w:val="006E4561"/>
    <w:rsid w:val="006E6D5D"/>
    <w:rsid w:val="006F67B8"/>
    <w:rsid w:val="0070007D"/>
    <w:rsid w:val="007033E5"/>
    <w:rsid w:val="00735FF7"/>
    <w:rsid w:val="0073753B"/>
    <w:rsid w:val="00755E62"/>
    <w:rsid w:val="00756385"/>
    <w:rsid w:val="00760DFD"/>
    <w:rsid w:val="0076334F"/>
    <w:rsid w:val="0076389C"/>
    <w:rsid w:val="00781BE5"/>
    <w:rsid w:val="00782910"/>
    <w:rsid w:val="007A055A"/>
    <w:rsid w:val="007A28A9"/>
    <w:rsid w:val="007A482E"/>
    <w:rsid w:val="007B0778"/>
    <w:rsid w:val="007B21D9"/>
    <w:rsid w:val="007D328F"/>
    <w:rsid w:val="007D4063"/>
    <w:rsid w:val="007D6633"/>
    <w:rsid w:val="007E6FFB"/>
    <w:rsid w:val="00804A0D"/>
    <w:rsid w:val="00805CDF"/>
    <w:rsid w:val="008202C8"/>
    <w:rsid w:val="00820358"/>
    <w:rsid w:val="0082725A"/>
    <w:rsid w:val="0082739E"/>
    <w:rsid w:val="00834DB8"/>
    <w:rsid w:val="008421A3"/>
    <w:rsid w:val="00860055"/>
    <w:rsid w:val="00861D51"/>
    <w:rsid w:val="00871DD8"/>
    <w:rsid w:val="008A2388"/>
    <w:rsid w:val="008B0EB4"/>
    <w:rsid w:val="008C5B4C"/>
    <w:rsid w:val="008C7836"/>
    <w:rsid w:val="008D237F"/>
    <w:rsid w:val="008D6139"/>
    <w:rsid w:val="008D616C"/>
    <w:rsid w:val="008E45B5"/>
    <w:rsid w:val="008F0AA1"/>
    <w:rsid w:val="008F638A"/>
    <w:rsid w:val="0090061B"/>
    <w:rsid w:val="00904443"/>
    <w:rsid w:val="0091691A"/>
    <w:rsid w:val="00934BEF"/>
    <w:rsid w:val="00944F67"/>
    <w:rsid w:val="00974230"/>
    <w:rsid w:val="00974732"/>
    <w:rsid w:val="00975144"/>
    <w:rsid w:val="009777E2"/>
    <w:rsid w:val="009945C7"/>
    <w:rsid w:val="009A1A30"/>
    <w:rsid w:val="009A1ED3"/>
    <w:rsid w:val="009A5288"/>
    <w:rsid w:val="009B475E"/>
    <w:rsid w:val="009B784D"/>
    <w:rsid w:val="009C1D60"/>
    <w:rsid w:val="009C4062"/>
    <w:rsid w:val="009D54FD"/>
    <w:rsid w:val="009D7DB1"/>
    <w:rsid w:val="00A10DD7"/>
    <w:rsid w:val="00A27E46"/>
    <w:rsid w:val="00A34C01"/>
    <w:rsid w:val="00A46B24"/>
    <w:rsid w:val="00A557E4"/>
    <w:rsid w:val="00A733E3"/>
    <w:rsid w:val="00AB2168"/>
    <w:rsid w:val="00AB2589"/>
    <w:rsid w:val="00AB7533"/>
    <w:rsid w:val="00AC73E1"/>
    <w:rsid w:val="00AD0A06"/>
    <w:rsid w:val="00AD62F0"/>
    <w:rsid w:val="00AD649E"/>
    <w:rsid w:val="00AD66FF"/>
    <w:rsid w:val="00B15EAF"/>
    <w:rsid w:val="00B16FD6"/>
    <w:rsid w:val="00B25026"/>
    <w:rsid w:val="00B34E1F"/>
    <w:rsid w:val="00B371E4"/>
    <w:rsid w:val="00B37895"/>
    <w:rsid w:val="00B55F69"/>
    <w:rsid w:val="00B66736"/>
    <w:rsid w:val="00B74220"/>
    <w:rsid w:val="00B84D51"/>
    <w:rsid w:val="00B85268"/>
    <w:rsid w:val="00B9327F"/>
    <w:rsid w:val="00BA5AA5"/>
    <w:rsid w:val="00BA77BD"/>
    <w:rsid w:val="00BC376A"/>
    <w:rsid w:val="00BC4C91"/>
    <w:rsid w:val="00BD0E16"/>
    <w:rsid w:val="00BD651E"/>
    <w:rsid w:val="00BE5CF1"/>
    <w:rsid w:val="00C04723"/>
    <w:rsid w:val="00C13304"/>
    <w:rsid w:val="00C23C2A"/>
    <w:rsid w:val="00C34826"/>
    <w:rsid w:val="00C47C46"/>
    <w:rsid w:val="00C6143F"/>
    <w:rsid w:val="00C62629"/>
    <w:rsid w:val="00C630A1"/>
    <w:rsid w:val="00C677EA"/>
    <w:rsid w:val="00C70442"/>
    <w:rsid w:val="00C75855"/>
    <w:rsid w:val="00C82A44"/>
    <w:rsid w:val="00C832D0"/>
    <w:rsid w:val="00C96938"/>
    <w:rsid w:val="00CA1322"/>
    <w:rsid w:val="00CA143B"/>
    <w:rsid w:val="00CA43E3"/>
    <w:rsid w:val="00CA486A"/>
    <w:rsid w:val="00CB63BE"/>
    <w:rsid w:val="00CE0B0C"/>
    <w:rsid w:val="00D078A4"/>
    <w:rsid w:val="00D106AD"/>
    <w:rsid w:val="00D13E35"/>
    <w:rsid w:val="00D310DC"/>
    <w:rsid w:val="00D31592"/>
    <w:rsid w:val="00D40E8A"/>
    <w:rsid w:val="00D442DE"/>
    <w:rsid w:val="00D46CB6"/>
    <w:rsid w:val="00D47376"/>
    <w:rsid w:val="00D54282"/>
    <w:rsid w:val="00D5484A"/>
    <w:rsid w:val="00D550E1"/>
    <w:rsid w:val="00D55E2B"/>
    <w:rsid w:val="00D656E5"/>
    <w:rsid w:val="00D76004"/>
    <w:rsid w:val="00D80DDE"/>
    <w:rsid w:val="00D9648D"/>
    <w:rsid w:val="00DA550A"/>
    <w:rsid w:val="00DC34ED"/>
    <w:rsid w:val="00DC3766"/>
    <w:rsid w:val="00DF3C31"/>
    <w:rsid w:val="00DF50ED"/>
    <w:rsid w:val="00E04198"/>
    <w:rsid w:val="00E07B87"/>
    <w:rsid w:val="00E234D7"/>
    <w:rsid w:val="00E26F44"/>
    <w:rsid w:val="00E32DD0"/>
    <w:rsid w:val="00E436FC"/>
    <w:rsid w:val="00E6433E"/>
    <w:rsid w:val="00E651A1"/>
    <w:rsid w:val="00E834B6"/>
    <w:rsid w:val="00E9352F"/>
    <w:rsid w:val="00E969BA"/>
    <w:rsid w:val="00E9784E"/>
    <w:rsid w:val="00EC34EB"/>
    <w:rsid w:val="00ED2309"/>
    <w:rsid w:val="00ED5ED3"/>
    <w:rsid w:val="00EF03BC"/>
    <w:rsid w:val="00EF2980"/>
    <w:rsid w:val="00F00332"/>
    <w:rsid w:val="00F02F8F"/>
    <w:rsid w:val="00F045D4"/>
    <w:rsid w:val="00F447F7"/>
    <w:rsid w:val="00F4631B"/>
    <w:rsid w:val="00F61552"/>
    <w:rsid w:val="00F64785"/>
    <w:rsid w:val="00F756CA"/>
    <w:rsid w:val="00F90BE6"/>
    <w:rsid w:val="00FA3162"/>
    <w:rsid w:val="00FB2229"/>
    <w:rsid w:val="00FB4409"/>
    <w:rsid w:val="00FC758B"/>
    <w:rsid w:val="00FD1CFF"/>
    <w:rsid w:val="00FE451F"/>
    <w:rsid w:val="00FF01B4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A7373-86F5-46C8-BB8B-8607FF799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2018-03-15T01:23:00Z</cp:lastPrinted>
  <dcterms:created xsi:type="dcterms:W3CDTF">2018-03-14T07:03:00Z</dcterms:created>
  <dcterms:modified xsi:type="dcterms:W3CDTF">2018-03-15T02:19:00Z</dcterms:modified>
</cp:coreProperties>
</file>