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6"/>
        <w:tblpPr w:leftFromText="142" w:rightFromText="142" w:vertAnchor="text" w:horzAnchor="margin" w:tblpY="1143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348"/>
        <w:gridCol w:w="4662"/>
        <w:gridCol w:w="2986"/>
      </w:tblGrid>
      <w:tr w:rsidR="003D0949" w:rsidTr="007F5B7B">
        <w:tc>
          <w:tcPr>
            <w:tcW w:w="1348" w:type="dxa"/>
          </w:tcPr>
          <w:p w:rsidR="003D0949" w:rsidRPr="00CA143B" w:rsidRDefault="003D0949" w:rsidP="007F5B7B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자료배포</w:t>
            </w:r>
          </w:p>
        </w:tc>
        <w:tc>
          <w:tcPr>
            <w:tcW w:w="7648" w:type="dxa"/>
            <w:gridSpan w:val="2"/>
          </w:tcPr>
          <w:p w:rsidR="003D0949" w:rsidRDefault="007F5B7B" w:rsidP="007F5B7B">
            <w:r>
              <w:rPr>
                <w:rFonts w:hint="eastAsia"/>
              </w:rPr>
              <w:t>2018.02.14</w:t>
            </w:r>
          </w:p>
        </w:tc>
      </w:tr>
      <w:tr w:rsidR="003D0949" w:rsidTr="007F5B7B">
        <w:tc>
          <w:tcPr>
            <w:tcW w:w="1348" w:type="dxa"/>
          </w:tcPr>
          <w:p w:rsidR="003D0949" w:rsidRPr="00CA143B" w:rsidRDefault="003D0949" w:rsidP="007F5B7B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보도요청</w:t>
            </w:r>
          </w:p>
        </w:tc>
        <w:tc>
          <w:tcPr>
            <w:tcW w:w="7648" w:type="dxa"/>
            <w:gridSpan w:val="2"/>
          </w:tcPr>
          <w:p w:rsidR="003D0949" w:rsidRDefault="003D0949" w:rsidP="007F5B7B">
            <w:r>
              <w:rPr>
                <w:rFonts w:hint="eastAsia"/>
              </w:rPr>
              <w:t>배포 이후</w:t>
            </w:r>
          </w:p>
        </w:tc>
      </w:tr>
      <w:tr w:rsidR="003D0949" w:rsidTr="007F5B7B">
        <w:tc>
          <w:tcPr>
            <w:tcW w:w="1348" w:type="dxa"/>
            <w:vAlign w:val="center"/>
          </w:tcPr>
          <w:p w:rsidR="003D0949" w:rsidRPr="00CA143B" w:rsidRDefault="003D0949" w:rsidP="007F5B7B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문의</w:t>
            </w:r>
          </w:p>
        </w:tc>
        <w:tc>
          <w:tcPr>
            <w:tcW w:w="4662" w:type="dxa"/>
          </w:tcPr>
          <w:p w:rsidR="003D0949" w:rsidRPr="000D7AAF" w:rsidRDefault="003D0949" w:rsidP="007F5B7B">
            <w:r>
              <w:rPr>
                <w:rFonts w:hint="eastAsia"/>
              </w:rPr>
              <w:t xml:space="preserve">한승우 팀장 T: 02 410 9056 </w:t>
            </w:r>
          </w:p>
          <w:p w:rsidR="003D0949" w:rsidRDefault="003D0949" w:rsidP="007F5B7B">
            <w:r>
              <w:rPr>
                <w:rFonts w:hint="eastAsia"/>
              </w:rPr>
              <w:t xml:space="preserve">장은령 대리 T: 02 410 0411 </w:t>
            </w:r>
          </w:p>
          <w:p w:rsidR="003D0949" w:rsidRDefault="003D0949" w:rsidP="007F5B7B">
            <w:r>
              <w:rPr>
                <w:rFonts w:hint="eastAsia"/>
              </w:rPr>
              <w:t xml:space="preserve">김지윤 주임 T: 02 410 8706 </w:t>
            </w:r>
          </w:p>
        </w:tc>
        <w:tc>
          <w:tcPr>
            <w:tcW w:w="2986" w:type="dxa"/>
            <w:vAlign w:val="center"/>
          </w:tcPr>
          <w:p w:rsidR="003D0949" w:rsidRDefault="003D0949" w:rsidP="007F5B7B">
            <w:r>
              <w:rPr>
                <w:rFonts w:hint="eastAsia"/>
              </w:rPr>
              <w:t xml:space="preserve">Email: </w:t>
            </w:r>
          </w:p>
          <w:p w:rsidR="003D0949" w:rsidRDefault="003D0949" w:rsidP="007F5B7B">
            <w:r>
              <w:rPr>
                <w:rFonts w:hint="eastAsia"/>
              </w:rPr>
              <w:t>pa@hanmi.co.kr</w:t>
            </w:r>
          </w:p>
        </w:tc>
      </w:tr>
    </w:tbl>
    <w:p w:rsidR="0045210C" w:rsidRDefault="0045210C" w:rsidP="00512F56">
      <w:pPr>
        <w:spacing w:after="0" w:line="192" w:lineRule="auto"/>
        <w:rPr>
          <w:rFonts w:ascii="맑은 고딕" w:eastAsia="맑은 고딕" w:hAnsi="맑은 고딕" w:cs="Times New Roman" w:hint="eastAsia"/>
          <w:b/>
          <w:bCs/>
          <w:sz w:val="18"/>
          <w:szCs w:val="18"/>
        </w:rPr>
      </w:pPr>
    </w:p>
    <w:p w:rsidR="00C26618" w:rsidRPr="00A85214" w:rsidRDefault="00C26618" w:rsidP="00512F56">
      <w:pPr>
        <w:spacing w:after="0" w:line="192" w:lineRule="auto"/>
        <w:rPr>
          <w:rFonts w:ascii="맑은 고딕" w:eastAsia="맑은 고딕" w:hAnsi="맑은 고딕" w:cs="Times New Roman"/>
          <w:b/>
          <w:bCs/>
          <w:sz w:val="18"/>
          <w:szCs w:val="18"/>
        </w:rPr>
      </w:pPr>
    </w:p>
    <w:p w:rsidR="00441D5D" w:rsidRPr="00C26618" w:rsidRDefault="00C26618" w:rsidP="00512F56">
      <w:pPr>
        <w:spacing w:after="0" w:line="192" w:lineRule="auto"/>
        <w:rPr>
          <w:rFonts w:ascii="맑은 고딕" w:eastAsia="맑은 고딕" w:hAnsi="맑은 고딕" w:cs="Times New Roman"/>
          <w:b/>
          <w:bCs/>
          <w:sz w:val="35"/>
          <w:szCs w:val="35"/>
        </w:rPr>
      </w:pPr>
      <w:r w:rsidRPr="00C26618">
        <w:rPr>
          <w:rFonts w:ascii="맑은 고딕" w:eastAsia="맑은 고딕" w:hAnsi="맑은 고딕" w:cs="Times New Roman"/>
          <w:b/>
          <w:bCs/>
          <w:sz w:val="35"/>
          <w:szCs w:val="35"/>
        </w:rPr>
        <w:t>“</w:t>
      </w:r>
      <w:r w:rsidRPr="00C26618">
        <w:rPr>
          <w:rFonts w:ascii="맑은 고딕" w:eastAsia="맑은 고딕" w:hAnsi="맑은 고딕" w:cs="Times New Roman" w:hint="eastAsia"/>
          <w:b/>
          <w:bCs/>
          <w:sz w:val="35"/>
          <w:szCs w:val="35"/>
        </w:rPr>
        <w:t>제약강국 위한 한미의</w:t>
      </w:r>
      <w:bookmarkStart w:id="0" w:name="_GoBack"/>
      <w:bookmarkEnd w:id="0"/>
      <w:r w:rsidRPr="00C26618">
        <w:rPr>
          <w:rFonts w:ascii="맑은 고딕" w:eastAsia="맑은 고딕" w:hAnsi="맑은 고딕" w:cs="Times New Roman" w:hint="eastAsia"/>
          <w:b/>
          <w:bCs/>
          <w:sz w:val="35"/>
          <w:szCs w:val="35"/>
        </w:rPr>
        <w:t xml:space="preserve"> 신약개발은 여전히 현재 진행형</w:t>
      </w:r>
      <w:r w:rsidRPr="00C26618">
        <w:rPr>
          <w:rFonts w:ascii="맑은 고딕" w:eastAsia="맑은 고딕" w:hAnsi="맑은 고딕" w:cs="Times New Roman"/>
          <w:b/>
          <w:bCs/>
          <w:sz w:val="35"/>
          <w:szCs w:val="35"/>
        </w:rPr>
        <w:t>”</w:t>
      </w:r>
      <w:r w:rsidR="00125844" w:rsidRPr="00C26618">
        <w:rPr>
          <w:rFonts w:ascii="맑은 고딕" w:eastAsia="맑은 고딕" w:hAnsi="맑은 고딕" w:cs="Times New Roman"/>
          <w:b/>
          <w:bCs/>
          <w:sz w:val="35"/>
          <w:szCs w:val="35"/>
        </w:rPr>
        <w:t xml:space="preserve"> </w:t>
      </w:r>
    </w:p>
    <w:p w:rsidR="00125844" w:rsidRDefault="00125844" w:rsidP="008E46E4">
      <w:pPr>
        <w:spacing w:after="0" w:line="192" w:lineRule="auto"/>
        <w:rPr>
          <w:rFonts w:ascii="맑은 고딕" w:eastAsia="맑은 고딕" w:hAnsi="맑은 고딕" w:cs="Times New Roman" w:hint="eastAsia"/>
          <w:b/>
          <w:bCs/>
          <w:sz w:val="24"/>
          <w:szCs w:val="24"/>
        </w:rPr>
      </w:pPr>
    </w:p>
    <w:p w:rsidR="007F5B7B" w:rsidRDefault="00A661BE" w:rsidP="00125844">
      <w:pPr>
        <w:spacing w:after="0" w:line="192" w:lineRule="auto"/>
        <w:rPr>
          <w:rFonts w:ascii="맑은 고딕" w:eastAsia="맑은 고딕" w:hAnsi="맑은 고딕" w:cs="Times New Roman" w:hint="eastAsia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>한미약품</w:t>
      </w:r>
      <w:r w:rsidR="007F5B7B">
        <w:rPr>
          <w:rFonts w:ascii="맑은 고딕" w:eastAsia="맑은 고딕" w:hAnsi="맑은 고딕" w:cs="Times New Roman" w:hint="eastAsia"/>
          <w:sz w:val="22"/>
        </w:rPr>
        <w:t>(대표이사 권세창</w:t>
      </w:r>
      <w:r w:rsidR="007F5B7B">
        <w:rPr>
          <w:rFonts w:ascii="맑은 고딕" w:eastAsia="맑은 고딕" w:hAnsi="맑은 고딕" w:cs="Times New Roman" w:hint="eastAsia"/>
          <w:sz w:val="22"/>
        </w:rPr>
        <w:t>·</w:t>
      </w:r>
      <w:r w:rsidR="007F5B7B">
        <w:rPr>
          <w:rFonts w:ascii="맑은 고딕" w:eastAsia="맑은 고딕" w:hAnsi="맑은 고딕" w:cs="Times New Roman" w:hint="eastAsia"/>
          <w:sz w:val="22"/>
        </w:rPr>
        <w:t xml:space="preserve">우종수)은 일라이릴리가 개발해 온 BTK inhibitor(HM71224)의 류마티스관절염 임상개발 중단과 관련해 </w:t>
      </w:r>
      <w:r w:rsidR="007F5B7B">
        <w:rPr>
          <w:rFonts w:ascii="맑은 고딕" w:eastAsia="맑은 고딕" w:hAnsi="맑은 고딕" w:cs="Times New Roman"/>
          <w:sz w:val="22"/>
        </w:rPr>
        <w:t>“</w:t>
      </w:r>
      <w:r w:rsidR="007F5B7B">
        <w:rPr>
          <w:rFonts w:ascii="맑은 고딕" w:eastAsia="맑은 고딕" w:hAnsi="맑은 고딕" w:cs="Times New Roman" w:hint="eastAsia"/>
          <w:sz w:val="22"/>
        </w:rPr>
        <w:t>신약개발 중 흔히 있을 수 있는 과정으로, 한미의 글로벌 혁신신약 개발은 여전히 현재 진행형</w:t>
      </w:r>
      <w:r w:rsidR="007F5B7B">
        <w:rPr>
          <w:rFonts w:ascii="맑은 고딕" w:eastAsia="맑은 고딕" w:hAnsi="맑은 고딕" w:cs="Times New Roman"/>
          <w:sz w:val="22"/>
        </w:rPr>
        <w:t>”</w:t>
      </w:r>
      <w:r w:rsidR="007F5B7B">
        <w:rPr>
          <w:rFonts w:ascii="맑은 고딕" w:eastAsia="맑은 고딕" w:hAnsi="맑은 고딕" w:cs="Times New Roman" w:hint="eastAsia"/>
          <w:sz w:val="22"/>
        </w:rPr>
        <w:t xml:space="preserve">이라고 말했다. </w:t>
      </w:r>
    </w:p>
    <w:p w:rsidR="007F5B7B" w:rsidRDefault="007F5B7B" w:rsidP="00125844">
      <w:pPr>
        <w:spacing w:after="0" w:line="192" w:lineRule="auto"/>
        <w:rPr>
          <w:rFonts w:ascii="맑은 고딕" w:eastAsia="맑은 고딕" w:hAnsi="맑은 고딕" w:cs="Times New Roman" w:hint="eastAsia"/>
          <w:sz w:val="22"/>
        </w:rPr>
      </w:pPr>
    </w:p>
    <w:p w:rsidR="007F5B7B" w:rsidRDefault="007F5B7B" w:rsidP="00125844">
      <w:pPr>
        <w:spacing w:after="0" w:line="192" w:lineRule="auto"/>
        <w:rPr>
          <w:rFonts w:ascii="맑은 고딕" w:eastAsia="맑은 고딕" w:hAnsi="맑은 고딕" w:cs="Times New Roman" w:hint="eastAsia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한미약품은 </w:t>
      </w:r>
      <w:r>
        <w:rPr>
          <w:rFonts w:ascii="맑은 고딕" w:eastAsia="맑은 고딕" w:hAnsi="맑은 고딕" w:cs="Times New Roman"/>
          <w:sz w:val="22"/>
        </w:rPr>
        <w:t>“</w:t>
      </w:r>
      <w:r>
        <w:rPr>
          <w:rFonts w:ascii="맑은 고딕" w:eastAsia="맑은 고딕" w:hAnsi="맑은 고딕" w:cs="Times New Roman" w:hint="eastAsia"/>
          <w:sz w:val="22"/>
        </w:rPr>
        <w:t xml:space="preserve">현재 비만∙당뇨 분야의 대사질환, 항암, 면역질환, 희귀질환 분야에서 25개의 신약개발 파이프라인을 가동 중이며, 사노피와 얀센, 제넨텍(로슈 자회사) 등 유수의 글로벌 제약기업들과 신약 상용화를 위한 </w:t>
      </w:r>
      <w:r w:rsidR="00522585">
        <w:rPr>
          <w:rFonts w:ascii="맑은 고딕" w:eastAsia="맑은 고딕" w:hAnsi="맑은 고딕" w:cs="Times New Roman" w:hint="eastAsia"/>
          <w:sz w:val="22"/>
        </w:rPr>
        <w:t xml:space="preserve">속도감 있는 </w:t>
      </w:r>
      <w:r>
        <w:rPr>
          <w:rFonts w:ascii="맑은 고딕" w:eastAsia="맑은 고딕" w:hAnsi="맑은 고딕" w:cs="Times New Roman" w:hint="eastAsia"/>
          <w:sz w:val="22"/>
        </w:rPr>
        <w:t>개발에 박차를 가하고 있다</w:t>
      </w:r>
      <w:r>
        <w:rPr>
          <w:rFonts w:ascii="맑은 고딕" w:eastAsia="맑은 고딕" w:hAnsi="맑은 고딕" w:cs="Times New Roman"/>
          <w:sz w:val="22"/>
        </w:rPr>
        <w:t>”</w:t>
      </w:r>
      <w:r>
        <w:rPr>
          <w:rFonts w:ascii="맑은 고딕" w:eastAsia="맑은 고딕" w:hAnsi="맑은 고딕" w:cs="Times New Roman" w:hint="eastAsia"/>
          <w:sz w:val="22"/>
        </w:rPr>
        <w:t xml:space="preserve">고 말했다. </w:t>
      </w:r>
    </w:p>
    <w:p w:rsidR="007F5B7B" w:rsidRDefault="007F5B7B" w:rsidP="00125844">
      <w:pPr>
        <w:spacing w:after="0" w:line="192" w:lineRule="auto"/>
        <w:rPr>
          <w:rFonts w:ascii="맑은 고딕" w:eastAsia="맑은 고딕" w:hAnsi="맑은 고딕" w:cs="Times New Roman" w:hint="eastAsia"/>
          <w:sz w:val="22"/>
        </w:rPr>
      </w:pPr>
    </w:p>
    <w:p w:rsidR="007F5B7B" w:rsidRDefault="007F5B7B" w:rsidP="00125844">
      <w:pPr>
        <w:spacing w:after="0" w:line="192" w:lineRule="auto"/>
        <w:rPr>
          <w:rFonts w:ascii="맑은 고딕" w:eastAsia="맑은 고딕" w:hAnsi="맑은 고딕" w:cs="Times New Roman" w:hint="eastAsia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한미약품에 따르면, </w:t>
      </w:r>
      <w:r w:rsidR="00522585">
        <w:rPr>
          <w:rFonts w:ascii="맑은 고딕" w:eastAsia="맑은 고딕" w:hAnsi="맑은 고딕" w:cs="Times New Roman" w:hint="eastAsia"/>
          <w:sz w:val="22"/>
        </w:rPr>
        <w:t xml:space="preserve">파트너사인 </w:t>
      </w:r>
      <w:r>
        <w:rPr>
          <w:rFonts w:ascii="맑은 고딕" w:eastAsia="맑은 고딕" w:hAnsi="맑은 고딕" w:cs="Times New Roman" w:hint="eastAsia"/>
          <w:sz w:val="22"/>
        </w:rPr>
        <w:t xml:space="preserve">사노피는 당뇨 바이오신약인 </w:t>
      </w:r>
      <w:r>
        <w:rPr>
          <w:rFonts w:ascii="맑은 고딕" w:eastAsia="맑은 고딕" w:hAnsi="맑은 고딕" w:cs="Times New Roman"/>
          <w:sz w:val="22"/>
        </w:rPr>
        <w:t>‘</w:t>
      </w:r>
      <w:r>
        <w:rPr>
          <w:rFonts w:ascii="맑은 고딕" w:eastAsia="맑은 고딕" w:hAnsi="맑은 고딕" w:cs="Times New Roman" w:hint="eastAsia"/>
          <w:sz w:val="22"/>
        </w:rPr>
        <w:t>에페글레나타이드</w:t>
      </w:r>
      <w:r>
        <w:rPr>
          <w:rFonts w:ascii="맑은 고딕" w:eastAsia="맑은 고딕" w:hAnsi="맑은 고딕" w:cs="Times New Roman"/>
          <w:sz w:val="22"/>
        </w:rPr>
        <w:t>’</w:t>
      </w:r>
      <w:r>
        <w:rPr>
          <w:rFonts w:ascii="맑은 고딕" w:eastAsia="맑은 고딕" w:hAnsi="맑은 고딕" w:cs="Times New Roman" w:hint="eastAsia"/>
          <w:sz w:val="22"/>
        </w:rPr>
        <w:t>의 임상 3상을 동시다발적으로 진행 중이며</w:t>
      </w:r>
      <w:r w:rsidR="00522585">
        <w:rPr>
          <w:rFonts w:ascii="맑은 고딕" w:eastAsia="맑은 고딕" w:hAnsi="맑은 고딕" w:cs="Times New Roman" w:hint="eastAsia"/>
          <w:sz w:val="22"/>
        </w:rPr>
        <w:t>,</w:t>
      </w:r>
      <w:r>
        <w:rPr>
          <w:rFonts w:ascii="맑은 고딕" w:eastAsia="맑은 고딕" w:hAnsi="맑은 고딕" w:cs="Times New Roman" w:hint="eastAsia"/>
          <w:sz w:val="22"/>
        </w:rPr>
        <w:t xml:space="preserve"> 얀센의 비만∙당뇨 바이오신약 HM12525A는 미국 임상 1상을 진행 중이다. </w:t>
      </w:r>
    </w:p>
    <w:p w:rsidR="007F5B7B" w:rsidRDefault="007F5B7B" w:rsidP="00125844">
      <w:pPr>
        <w:spacing w:after="0" w:line="192" w:lineRule="auto"/>
        <w:rPr>
          <w:rFonts w:ascii="맑은 고딕" w:eastAsia="맑은 고딕" w:hAnsi="맑은 고딕" w:cs="Times New Roman" w:hint="eastAsia"/>
          <w:sz w:val="22"/>
        </w:rPr>
      </w:pPr>
    </w:p>
    <w:p w:rsidR="007F5B7B" w:rsidRDefault="007F5B7B" w:rsidP="00125844">
      <w:pPr>
        <w:spacing w:after="0" w:line="192" w:lineRule="auto"/>
        <w:rPr>
          <w:rFonts w:ascii="맑은 고딕" w:eastAsia="맑은 고딕" w:hAnsi="맑은 고딕" w:cs="Times New Roman" w:hint="eastAsia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또 치료제가 없는 분야에서 </w:t>
      </w:r>
      <w:r w:rsidR="00522585">
        <w:rPr>
          <w:rFonts w:ascii="맑은 고딕" w:eastAsia="맑은 고딕" w:hAnsi="맑은 고딕" w:cs="Times New Roman" w:hint="eastAsia"/>
          <w:sz w:val="22"/>
        </w:rPr>
        <w:t>혁신적</w:t>
      </w:r>
      <w:r>
        <w:rPr>
          <w:rFonts w:ascii="맑은 고딕" w:eastAsia="맑은 고딕" w:hAnsi="맑은 고딕" w:cs="Times New Roman" w:hint="eastAsia"/>
          <w:sz w:val="22"/>
        </w:rPr>
        <w:t xml:space="preserve"> 약효를 입증한 </w:t>
      </w:r>
      <w:r w:rsidR="00522585">
        <w:rPr>
          <w:rFonts w:ascii="맑은 고딕" w:eastAsia="맑은 고딕" w:hAnsi="맑은 고딕" w:cs="Times New Roman" w:hint="eastAsia"/>
          <w:sz w:val="22"/>
        </w:rPr>
        <w:t xml:space="preserve">내성표적 항암신약 </w:t>
      </w:r>
      <w:r>
        <w:rPr>
          <w:rFonts w:ascii="맑은 고딕" w:eastAsia="맑은 고딕" w:hAnsi="맑은 고딕" w:cs="Times New Roman" w:hint="eastAsia"/>
          <w:sz w:val="22"/>
        </w:rPr>
        <w:t xml:space="preserve">Poziotinib은 미국 2상에 진입했으며, NASH(비알코올성 지방간염) 치료제로 개발 중인 </w:t>
      </w:r>
      <w:r w:rsidRPr="007F5B7B">
        <w:rPr>
          <w:rFonts w:ascii="맑은 고딕" w:eastAsia="맑은 고딕" w:hAnsi="맑은 고딕" w:cs="Times New Roman" w:hint="eastAsia"/>
          <w:sz w:val="22"/>
          <w:vertAlign w:val="superscript"/>
        </w:rPr>
        <w:t>LAPS</w:t>
      </w:r>
      <w:r>
        <w:rPr>
          <w:rFonts w:ascii="맑은 고딕" w:eastAsia="맑은 고딕" w:hAnsi="맑은 고딕" w:cs="Times New Roman" w:hint="eastAsia"/>
          <w:sz w:val="22"/>
        </w:rPr>
        <w:t>Triple Agonist는 올해 상반기 미국 1상 진입 이후 라이선스 아웃</w:t>
      </w:r>
      <w:r w:rsidR="00522585">
        <w:rPr>
          <w:rFonts w:ascii="맑은 고딕" w:eastAsia="맑은 고딕" w:hAnsi="맑은 고딕" w:cs="Times New Roman" w:hint="eastAsia"/>
          <w:sz w:val="22"/>
        </w:rPr>
        <w:t>도</w:t>
      </w:r>
      <w:r>
        <w:rPr>
          <w:rFonts w:ascii="맑은 고딕" w:eastAsia="맑은 고딕" w:hAnsi="맑은 고딕" w:cs="Times New Roman" w:hint="eastAsia"/>
          <w:sz w:val="22"/>
        </w:rPr>
        <w:t xml:space="preserve"> 기대된다고 한미약품은 설명했다. </w:t>
      </w:r>
    </w:p>
    <w:p w:rsidR="007F5B7B" w:rsidRPr="00522585" w:rsidRDefault="007F5B7B" w:rsidP="00125844">
      <w:pPr>
        <w:spacing w:after="0" w:line="192" w:lineRule="auto"/>
        <w:rPr>
          <w:rFonts w:ascii="맑은 고딕" w:eastAsia="맑은 고딕" w:hAnsi="맑은 고딕" w:cs="Times New Roman" w:hint="eastAsia"/>
          <w:sz w:val="22"/>
        </w:rPr>
      </w:pPr>
    </w:p>
    <w:p w:rsidR="00C26618" w:rsidRDefault="007F5B7B" w:rsidP="00125844">
      <w:pPr>
        <w:spacing w:after="0" w:line="192" w:lineRule="auto"/>
        <w:rPr>
          <w:rFonts w:ascii="맑은 고딕" w:eastAsia="맑은 고딕" w:hAnsi="맑은 고딕" w:cs="Times New Roman" w:hint="eastAsia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아울러 </w:t>
      </w:r>
      <w:r w:rsidR="00C26618">
        <w:rPr>
          <w:rFonts w:ascii="맑은 고딕" w:eastAsia="맑은 고딕" w:hAnsi="맑은 고딕" w:cs="Times New Roman" w:hint="eastAsia"/>
          <w:sz w:val="22"/>
        </w:rPr>
        <w:t xml:space="preserve">한미약품은 </w:t>
      </w:r>
      <w:r>
        <w:rPr>
          <w:rFonts w:ascii="맑은 고딕" w:eastAsia="맑은 고딕" w:hAnsi="맑은 고딕" w:cs="Times New Roman" w:hint="eastAsia"/>
          <w:sz w:val="22"/>
        </w:rPr>
        <w:t>글로벌 3상 마무리 단계에 있</w:t>
      </w:r>
      <w:r>
        <w:rPr>
          <w:rFonts w:ascii="맑은 고딕" w:eastAsia="맑은 고딕" w:hAnsi="맑은 고딕" w:cs="Times New Roman" w:hint="eastAsia"/>
          <w:sz w:val="22"/>
        </w:rPr>
        <w:t>는 지속형 호중구감소증치료제 롤론티스</w:t>
      </w:r>
      <w:r w:rsidR="00522585">
        <w:rPr>
          <w:rFonts w:ascii="맑은 고딕" w:eastAsia="맑은 고딕" w:hAnsi="맑은 고딕" w:cs="Times New Roman" w:hint="eastAsia"/>
          <w:sz w:val="22"/>
        </w:rPr>
        <w:t>의 경우</w:t>
      </w:r>
      <w:r>
        <w:rPr>
          <w:rFonts w:ascii="맑은 고딕" w:eastAsia="맑은 고딕" w:hAnsi="맑은 고딕" w:cs="Times New Roman" w:hint="eastAsia"/>
          <w:sz w:val="22"/>
        </w:rPr>
        <w:t xml:space="preserve"> 올해 하반기 미국 FDA 시판허가 승인 신청</w:t>
      </w:r>
      <w:r w:rsidR="00C26618">
        <w:rPr>
          <w:rFonts w:ascii="맑은 고딕" w:eastAsia="맑은 고딕" w:hAnsi="맑은 고딕" w:cs="Times New Roman" w:hint="eastAsia"/>
          <w:sz w:val="22"/>
        </w:rPr>
        <w:t>이 예정돼 있으며</w:t>
      </w:r>
      <w:r>
        <w:rPr>
          <w:rFonts w:ascii="맑은 고딕" w:eastAsia="맑은 고딕" w:hAnsi="맑은 고딕" w:cs="Times New Roman" w:hint="eastAsia"/>
          <w:sz w:val="22"/>
        </w:rPr>
        <w:t>,</w:t>
      </w:r>
      <w:r w:rsidR="00C26618">
        <w:rPr>
          <w:rFonts w:ascii="맑은 고딕" w:eastAsia="맑은 고딕" w:hAnsi="맑은 고딕" w:cs="Times New Roman" w:hint="eastAsia"/>
          <w:sz w:val="22"/>
        </w:rPr>
        <w:t xml:space="preserve"> 올해 상반기 신규 임상 1상 과제로 진입할 급성골수성백혈병(AML) 치료제 FLT3 inhibitor 역시 기존 약물의 효과를 뛰어넘는 차세대 신약으로 개발 중이라고 설명했다. </w:t>
      </w:r>
    </w:p>
    <w:p w:rsidR="00C26618" w:rsidRPr="00522585" w:rsidRDefault="00C26618" w:rsidP="00125844">
      <w:pPr>
        <w:spacing w:after="0" w:line="192" w:lineRule="auto"/>
        <w:rPr>
          <w:rFonts w:ascii="맑은 고딕" w:eastAsia="맑은 고딕" w:hAnsi="맑은 고딕" w:cs="Times New Roman" w:hint="eastAsia"/>
          <w:sz w:val="22"/>
        </w:rPr>
      </w:pPr>
    </w:p>
    <w:p w:rsidR="00C26618" w:rsidRDefault="00C26618" w:rsidP="00125844">
      <w:pPr>
        <w:spacing w:after="0" w:line="192" w:lineRule="auto"/>
        <w:rPr>
          <w:rFonts w:ascii="맑은 고딕" w:eastAsia="맑은 고딕" w:hAnsi="맑은 고딕" w:cs="Times New Roman" w:hint="eastAsia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한미약품은 </w:t>
      </w:r>
      <w:r>
        <w:rPr>
          <w:rFonts w:ascii="맑은 고딕" w:eastAsia="맑은 고딕" w:hAnsi="맑은 고딕" w:cs="Times New Roman"/>
          <w:sz w:val="22"/>
        </w:rPr>
        <w:t>“</w:t>
      </w:r>
      <w:r>
        <w:rPr>
          <w:rFonts w:ascii="맑은 고딕" w:eastAsia="맑은 고딕" w:hAnsi="맑은 고딕" w:cs="Times New Roman" w:hint="eastAsia"/>
          <w:sz w:val="22"/>
        </w:rPr>
        <w:t xml:space="preserve">신약개발 중 실패 사례는 </w:t>
      </w:r>
      <w:r w:rsidRPr="00522585">
        <w:rPr>
          <w:rFonts w:eastAsiaTheme="minorHAnsi" w:cs="Times New Roman" w:hint="eastAsia"/>
          <w:sz w:val="22"/>
        </w:rPr>
        <w:t>병가지상사(</w:t>
      </w:r>
      <w:r w:rsidRPr="00522585">
        <w:rPr>
          <w:rFonts w:ascii="바탕" w:eastAsia="바탕" w:hAnsi="바탕" w:cs="바탕" w:hint="eastAsia"/>
          <w:sz w:val="22"/>
        </w:rPr>
        <w:t>兵家之常事</w:t>
      </w:r>
      <w:r w:rsidRPr="00522585">
        <w:rPr>
          <w:rFonts w:eastAsiaTheme="minorHAnsi" w:cs="바탕" w:hint="eastAsia"/>
          <w:sz w:val="22"/>
        </w:rPr>
        <w:t>:</w:t>
      </w:r>
      <w:r>
        <w:rPr>
          <w:rFonts w:ascii="바탕" w:eastAsia="바탕" w:hAnsi="바탕" w:cs="바탕" w:hint="eastAsia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>전쟁에서 이기고 지는 것은 일상적인 일)와 같은 것</w:t>
      </w:r>
      <w:r>
        <w:rPr>
          <w:rFonts w:ascii="맑은 고딕" w:eastAsia="맑은 고딕" w:hAnsi="맑은 고딕" w:cs="Times New Roman"/>
          <w:sz w:val="22"/>
        </w:rPr>
        <w:t>”</w:t>
      </w:r>
      <w:r>
        <w:rPr>
          <w:rFonts w:ascii="맑은 고딕" w:eastAsia="맑은 고딕" w:hAnsi="맑은 고딕" w:cs="Times New Roman" w:hint="eastAsia"/>
          <w:sz w:val="22"/>
        </w:rPr>
        <w:t xml:space="preserve">이라며 </w:t>
      </w:r>
      <w:r>
        <w:rPr>
          <w:rFonts w:ascii="맑은 고딕" w:eastAsia="맑은 고딕" w:hAnsi="맑은 고딕" w:cs="Times New Roman"/>
          <w:sz w:val="22"/>
        </w:rPr>
        <w:t>“</w:t>
      </w:r>
      <w:r>
        <w:rPr>
          <w:rFonts w:ascii="맑은 고딕" w:eastAsia="맑은 고딕" w:hAnsi="맑은 고딕" w:cs="Times New Roman" w:hint="eastAsia"/>
          <w:sz w:val="22"/>
        </w:rPr>
        <w:t>실패를 기회로 만드는 문화가 정착될 때 제약강국으로 가는 길이 활짝 열릴 수 있다</w:t>
      </w:r>
      <w:r>
        <w:rPr>
          <w:rFonts w:ascii="맑은 고딕" w:eastAsia="맑은 고딕" w:hAnsi="맑은 고딕" w:cs="Times New Roman"/>
          <w:sz w:val="22"/>
        </w:rPr>
        <w:t>”</w:t>
      </w:r>
      <w:r>
        <w:rPr>
          <w:rFonts w:ascii="맑은 고딕" w:eastAsia="맑은 고딕" w:hAnsi="맑은 고딕" w:cs="Times New Roman" w:hint="eastAsia"/>
          <w:sz w:val="22"/>
        </w:rPr>
        <w:t xml:space="preserve">고 덧붙였다. </w:t>
      </w:r>
    </w:p>
    <w:p w:rsidR="00C26618" w:rsidRDefault="00C26618" w:rsidP="00125844">
      <w:pPr>
        <w:spacing w:after="0" w:line="192" w:lineRule="auto"/>
        <w:rPr>
          <w:rFonts w:ascii="맑은 고딕" w:eastAsia="맑은 고딕" w:hAnsi="맑은 고딕" w:cs="Times New Roman" w:hint="eastAsia"/>
          <w:sz w:val="22"/>
        </w:rPr>
      </w:pPr>
    </w:p>
    <w:p w:rsidR="00C26618" w:rsidRDefault="00C26618" w:rsidP="00125844">
      <w:pPr>
        <w:spacing w:after="0" w:line="192" w:lineRule="auto"/>
        <w:rPr>
          <w:rFonts w:ascii="맑은 고딕" w:eastAsia="맑은 고딕" w:hAnsi="맑은 고딕" w:cs="Times New Roman" w:hint="eastAsia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이어 한미약품은 </w:t>
      </w:r>
      <w:r>
        <w:rPr>
          <w:rFonts w:ascii="맑은 고딕" w:eastAsia="맑은 고딕" w:hAnsi="맑은 고딕" w:cs="Times New Roman"/>
          <w:sz w:val="22"/>
        </w:rPr>
        <w:t>“</w:t>
      </w:r>
      <w:r>
        <w:rPr>
          <w:rFonts w:ascii="맑은 고딕" w:eastAsia="맑은 고딕" w:hAnsi="맑은 고딕" w:cs="Times New Roman" w:hint="eastAsia"/>
          <w:sz w:val="22"/>
        </w:rPr>
        <w:t>개발 과정의 어려움 하나하나에 일희일비하지 않고, 대한민국 최초의 글로벌 혁신신약 창출에 매진해 나가겠다</w:t>
      </w:r>
      <w:r>
        <w:rPr>
          <w:rFonts w:ascii="맑은 고딕" w:eastAsia="맑은 고딕" w:hAnsi="맑은 고딕" w:cs="Times New Roman"/>
          <w:sz w:val="22"/>
        </w:rPr>
        <w:t>”</w:t>
      </w:r>
      <w:r w:rsidR="00522585">
        <w:rPr>
          <w:rFonts w:ascii="맑은 고딕" w:eastAsia="맑은 고딕" w:hAnsi="맑은 고딕" w:cs="Times New Roman" w:hint="eastAsia"/>
          <w:sz w:val="22"/>
        </w:rPr>
        <w:t>며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r>
        <w:rPr>
          <w:rFonts w:ascii="맑은 고딕" w:eastAsia="맑은 고딕" w:hAnsi="맑은 고딕" w:cs="Times New Roman"/>
          <w:sz w:val="22"/>
        </w:rPr>
        <w:t>“</w:t>
      </w:r>
      <w:r>
        <w:rPr>
          <w:rFonts w:ascii="맑은 고딕" w:eastAsia="맑은 고딕" w:hAnsi="맑은 고딕" w:cs="Times New Roman" w:hint="eastAsia"/>
          <w:sz w:val="22"/>
        </w:rPr>
        <w:t>창조와 혁신, 도전정신으로 새로운 길을 개척해 나가고 있는 한미약품을 응원하고 성원해 주시길 부탁드린다</w:t>
      </w:r>
      <w:r>
        <w:rPr>
          <w:rFonts w:ascii="맑은 고딕" w:eastAsia="맑은 고딕" w:hAnsi="맑은 고딕" w:cs="Times New Roman"/>
          <w:sz w:val="22"/>
        </w:rPr>
        <w:t>”</w:t>
      </w:r>
      <w:r>
        <w:rPr>
          <w:rFonts w:ascii="맑은 고딕" w:eastAsia="맑은 고딕" w:hAnsi="맑은 고딕" w:cs="Times New Roman" w:hint="eastAsia"/>
          <w:sz w:val="22"/>
        </w:rPr>
        <w:t xml:space="preserve">고 말했다. </w:t>
      </w:r>
    </w:p>
    <w:p w:rsidR="00522585" w:rsidRDefault="00522585" w:rsidP="00C26618">
      <w:pPr>
        <w:spacing w:after="0" w:line="192" w:lineRule="auto"/>
        <w:jc w:val="right"/>
        <w:rPr>
          <w:rFonts w:ascii="맑은 고딕" w:eastAsia="맑은 고딕" w:hAnsi="맑은 고딕" w:cs="Times New Roman" w:hint="eastAsia"/>
          <w:b/>
          <w:sz w:val="22"/>
        </w:rPr>
      </w:pPr>
    </w:p>
    <w:p w:rsidR="007F5B7B" w:rsidRPr="007F5B7B" w:rsidRDefault="00C26618" w:rsidP="00C26618">
      <w:pPr>
        <w:spacing w:after="0" w:line="192" w:lineRule="auto"/>
        <w:jc w:val="right"/>
        <w:rPr>
          <w:rFonts w:ascii="맑은 고딕" w:eastAsia="맑은 고딕" w:hAnsi="맑은 고딕" w:cs="Times New Roman" w:hint="eastAsia"/>
          <w:sz w:val="22"/>
        </w:rPr>
      </w:pPr>
      <w:r w:rsidRPr="00C26618">
        <w:rPr>
          <w:rFonts w:ascii="맑은 고딕" w:eastAsia="맑은 고딕" w:hAnsi="맑은 고딕" w:cs="Times New Roman" w:hint="eastAsia"/>
          <w:b/>
          <w:sz w:val="22"/>
        </w:rPr>
        <w:t>&lt;끝&gt;</w:t>
      </w:r>
    </w:p>
    <w:sectPr w:rsidR="007F5B7B" w:rsidRPr="007F5B7B" w:rsidSect="00E07B87">
      <w:headerReference w:type="default" r:id="rId9"/>
      <w:pgSz w:w="11906" w:h="16838"/>
      <w:pgMar w:top="1530" w:right="1440" w:bottom="1440" w:left="1440" w:header="0" w:footer="102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6FEA" w:rsidRDefault="00F86FEA" w:rsidP="00E32DD0">
      <w:pPr>
        <w:spacing w:after="0" w:line="240" w:lineRule="auto"/>
      </w:pPr>
      <w:r>
        <w:separator/>
      </w:r>
    </w:p>
  </w:endnote>
  <w:endnote w:type="continuationSeparator" w:id="0">
    <w:p w:rsidR="00F86FEA" w:rsidRDefault="00F86FEA" w:rsidP="00E32D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6FEA" w:rsidRDefault="00F86FEA" w:rsidP="00E32DD0">
      <w:pPr>
        <w:spacing w:after="0" w:line="240" w:lineRule="auto"/>
      </w:pPr>
      <w:r>
        <w:separator/>
      </w:r>
    </w:p>
  </w:footnote>
  <w:footnote w:type="continuationSeparator" w:id="0">
    <w:p w:rsidR="00F86FEA" w:rsidRDefault="00F86FEA" w:rsidP="00E32D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4270" w:rsidRDefault="00975144" w:rsidP="009C2A72">
    <w:pPr>
      <w:pStyle w:val="a3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B367B35" wp14:editId="44214A83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95870" cy="1551940"/>
          <wp:effectExtent l="0" t="0" r="5080" b="0"/>
          <wp:wrapSquare wrapText="bothSides"/>
          <wp:docPr id="2" name="그림 2" descr="C:\Users\admin\Desktop\홍보팀상단바77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dmin\Desktop\홍보팀상단바77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95870" cy="1551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034928"/>
    <w:multiLevelType w:val="hybridMultilevel"/>
    <w:tmpl w:val="E788DC3C"/>
    <w:lvl w:ilvl="0" w:tplc="B80ADA1C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>
    <w:nsid w:val="528928D8"/>
    <w:multiLevelType w:val="hybridMultilevel"/>
    <w:tmpl w:val="C382DE20"/>
    <w:lvl w:ilvl="0" w:tplc="EB28077E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  <w:b/>
        <w:sz w:val="18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>
    <w:nsid w:val="5E6523ED"/>
    <w:multiLevelType w:val="hybridMultilevel"/>
    <w:tmpl w:val="AB601966"/>
    <w:lvl w:ilvl="0" w:tplc="77D81CD6">
      <w:start w:val="2015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>
    <w:nsid w:val="64E8630A"/>
    <w:multiLevelType w:val="hybridMultilevel"/>
    <w:tmpl w:val="61F42304"/>
    <w:lvl w:ilvl="0" w:tplc="4B9ABF46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2DD0"/>
    <w:rsid w:val="00005C50"/>
    <w:rsid w:val="000151F0"/>
    <w:rsid w:val="00045AD0"/>
    <w:rsid w:val="00046DE9"/>
    <w:rsid w:val="000A0184"/>
    <w:rsid w:val="000A756C"/>
    <w:rsid w:val="000B1DB4"/>
    <w:rsid w:val="000D7AAF"/>
    <w:rsid w:val="000E3804"/>
    <w:rsid w:val="000F7107"/>
    <w:rsid w:val="00103694"/>
    <w:rsid w:val="00115600"/>
    <w:rsid w:val="0011699F"/>
    <w:rsid w:val="001255BF"/>
    <w:rsid w:val="00125844"/>
    <w:rsid w:val="001417F7"/>
    <w:rsid w:val="00147F4A"/>
    <w:rsid w:val="0015277F"/>
    <w:rsid w:val="001673B2"/>
    <w:rsid w:val="00177635"/>
    <w:rsid w:val="001818B9"/>
    <w:rsid w:val="00187D0D"/>
    <w:rsid w:val="00192E1C"/>
    <w:rsid w:val="00197989"/>
    <w:rsid w:val="00197BEC"/>
    <w:rsid w:val="001B5C65"/>
    <w:rsid w:val="001B5EF4"/>
    <w:rsid w:val="001B618E"/>
    <w:rsid w:val="001C549A"/>
    <w:rsid w:val="001C78E5"/>
    <w:rsid w:val="001E6C96"/>
    <w:rsid w:val="001F1BA3"/>
    <w:rsid w:val="001F2734"/>
    <w:rsid w:val="001F3E27"/>
    <w:rsid w:val="001F7F9B"/>
    <w:rsid w:val="00210453"/>
    <w:rsid w:val="0021072E"/>
    <w:rsid w:val="00211FA8"/>
    <w:rsid w:val="00212685"/>
    <w:rsid w:val="00215306"/>
    <w:rsid w:val="0022112C"/>
    <w:rsid w:val="00223179"/>
    <w:rsid w:val="002315B7"/>
    <w:rsid w:val="00252860"/>
    <w:rsid w:val="00253090"/>
    <w:rsid w:val="00265E08"/>
    <w:rsid w:val="00270EE5"/>
    <w:rsid w:val="00287A44"/>
    <w:rsid w:val="0029481E"/>
    <w:rsid w:val="002A2777"/>
    <w:rsid w:val="002A6650"/>
    <w:rsid w:val="002B1DEF"/>
    <w:rsid w:val="002C0F23"/>
    <w:rsid w:val="002C445C"/>
    <w:rsid w:val="002D4D8F"/>
    <w:rsid w:val="002E2559"/>
    <w:rsid w:val="002E4A32"/>
    <w:rsid w:val="002F7B00"/>
    <w:rsid w:val="003176BD"/>
    <w:rsid w:val="003205E9"/>
    <w:rsid w:val="003240B2"/>
    <w:rsid w:val="003264FA"/>
    <w:rsid w:val="00331B75"/>
    <w:rsid w:val="00336FB8"/>
    <w:rsid w:val="0034442E"/>
    <w:rsid w:val="00347C86"/>
    <w:rsid w:val="00360681"/>
    <w:rsid w:val="00383270"/>
    <w:rsid w:val="00384102"/>
    <w:rsid w:val="00384AD3"/>
    <w:rsid w:val="00384E47"/>
    <w:rsid w:val="00396D6E"/>
    <w:rsid w:val="003972E9"/>
    <w:rsid w:val="003A5365"/>
    <w:rsid w:val="003C0292"/>
    <w:rsid w:val="003C3F13"/>
    <w:rsid w:val="003C44A1"/>
    <w:rsid w:val="003C5B6E"/>
    <w:rsid w:val="003D006A"/>
    <w:rsid w:val="003D0949"/>
    <w:rsid w:val="003D28C9"/>
    <w:rsid w:val="003D39CC"/>
    <w:rsid w:val="003E39C1"/>
    <w:rsid w:val="003E6E00"/>
    <w:rsid w:val="00400AD3"/>
    <w:rsid w:val="004014F9"/>
    <w:rsid w:val="00411A1E"/>
    <w:rsid w:val="00413194"/>
    <w:rsid w:val="00423B52"/>
    <w:rsid w:val="00427B5E"/>
    <w:rsid w:val="004409FE"/>
    <w:rsid w:val="00441D5D"/>
    <w:rsid w:val="0044420E"/>
    <w:rsid w:val="0044725B"/>
    <w:rsid w:val="004508AA"/>
    <w:rsid w:val="00450D06"/>
    <w:rsid w:val="0045210C"/>
    <w:rsid w:val="00452D9A"/>
    <w:rsid w:val="00455FD4"/>
    <w:rsid w:val="00464F52"/>
    <w:rsid w:val="004742B6"/>
    <w:rsid w:val="004A483F"/>
    <w:rsid w:val="004A5F82"/>
    <w:rsid w:val="004B374D"/>
    <w:rsid w:val="004C6E0A"/>
    <w:rsid w:val="004E2287"/>
    <w:rsid w:val="004E4B7A"/>
    <w:rsid w:val="004F5925"/>
    <w:rsid w:val="00500F54"/>
    <w:rsid w:val="005060D9"/>
    <w:rsid w:val="0051094A"/>
    <w:rsid w:val="00512F56"/>
    <w:rsid w:val="00521A0B"/>
    <w:rsid w:val="00522585"/>
    <w:rsid w:val="0052738E"/>
    <w:rsid w:val="005378B8"/>
    <w:rsid w:val="00540605"/>
    <w:rsid w:val="00540ADC"/>
    <w:rsid w:val="00546339"/>
    <w:rsid w:val="00551A48"/>
    <w:rsid w:val="00567C6B"/>
    <w:rsid w:val="005717F0"/>
    <w:rsid w:val="00573866"/>
    <w:rsid w:val="00574BA9"/>
    <w:rsid w:val="0058783E"/>
    <w:rsid w:val="00592C83"/>
    <w:rsid w:val="005D4270"/>
    <w:rsid w:val="005D4B14"/>
    <w:rsid w:val="005D6393"/>
    <w:rsid w:val="005E53FE"/>
    <w:rsid w:val="005E60CF"/>
    <w:rsid w:val="005F3823"/>
    <w:rsid w:val="0060337F"/>
    <w:rsid w:val="00614B32"/>
    <w:rsid w:val="00620758"/>
    <w:rsid w:val="006254C3"/>
    <w:rsid w:val="006418CF"/>
    <w:rsid w:val="00641B99"/>
    <w:rsid w:val="006452AA"/>
    <w:rsid w:val="006544F8"/>
    <w:rsid w:val="00664A09"/>
    <w:rsid w:val="00670EA7"/>
    <w:rsid w:val="00671E3D"/>
    <w:rsid w:val="00672B35"/>
    <w:rsid w:val="00674E22"/>
    <w:rsid w:val="00675567"/>
    <w:rsid w:val="00675B1A"/>
    <w:rsid w:val="006804E9"/>
    <w:rsid w:val="00683383"/>
    <w:rsid w:val="00684961"/>
    <w:rsid w:val="00690450"/>
    <w:rsid w:val="00692174"/>
    <w:rsid w:val="00693299"/>
    <w:rsid w:val="00695BC0"/>
    <w:rsid w:val="006A03F7"/>
    <w:rsid w:val="006B3EB1"/>
    <w:rsid w:val="006D08E2"/>
    <w:rsid w:val="006D26F8"/>
    <w:rsid w:val="006E3100"/>
    <w:rsid w:val="006E3E45"/>
    <w:rsid w:val="006E4504"/>
    <w:rsid w:val="006E6D5D"/>
    <w:rsid w:val="006F5964"/>
    <w:rsid w:val="006F67B8"/>
    <w:rsid w:val="007033E5"/>
    <w:rsid w:val="00710BB0"/>
    <w:rsid w:val="00735FF7"/>
    <w:rsid w:val="0073753B"/>
    <w:rsid w:val="0075691B"/>
    <w:rsid w:val="00760DFD"/>
    <w:rsid w:val="0076389C"/>
    <w:rsid w:val="007648AC"/>
    <w:rsid w:val="0077455D"/>
    <w:rsid w:val="00781BE5"/>
    <w:rsid w:val="00796810"/>
    <w:rsid w:val="007A055A"/>
    <w:rsid w:val="007A482E"/>
    <w:rsid w:val="007B21D9"/>
    <w:rsid w:val="007C66D2"/>
    <w:rsid w:val="007D328F"/>
    <w:rsid w:val="007D4063"/>
    <w:rsid w:val="007D593E"/>
    <w:rsid w:val="007D6258"/>
    <w:rsid w:val="007D6633"/>
    <w:rsid w:val="007E6FFB"/>
    <w:rsid w:val="007F5B7B"/>
    <w:rsid w:val="00804A0D"/>
    <w:rsid w:val="00805CDF"/>
    <w:rsid w:val="008202C8"/>
    <w:rsid w:val="00820358"/>
    <w:rsid w:val="0082725A"/>
    <w:rsid w:val="0082739E"/>
    <w:rsid w:val="00834DB8"/>
    <w:rsid w:val="008421A3"/>
    <w:rsid w:val="00860055"/>
    <w:rsid w:val="00861D51"/>
    <w:rsid w:val="00871DD8"/>
    <w:rsid w:val="0088560A"/>
    <w:rsid w:val="008A2388"/>
    <w:rsid w:val="008B0EB4"/>
    <w:rsid w:val="008B6401"/>
    <w:rsid w:val="008C7836"/>
    <w:rsid w:val="008D237F"/>
    <w:rsid w:val="008D313E"/>
    <w:rsid w:val="008D6139"/>
    <w:rsid w:val="008D616C"/>
    <w:rsid w:val="008E46E4"/>
    <w:rsid w:val="008F0AA1"/>
    <w:rsid w:val="008F638A"/>
    <w:rsid w:val="0090061B"/>
    <w:rsid w:val="00904443"/>
    <w:rsid w:val="0091691A"/>
    <w:rsid w:val="00944F67"/>
    <w:rsid w:val="00974732"/>
    <w:rsid w:val="00975144"/>
    <w:rsid w:val="009777E2"/>
    <w:rsid w:val="009945C7"/>
    <w:rsid w:val="009A1A30"/>
    <w:rsid w:val="009A1ED3"/>
    <w:rsid w:val="009A5288"/>
    <w:rsid w:val="009B475E"/>
    <w:rsid w:val="009B784D"/>
    <w:rsid w:val="009C1D60"/>
    <w:rsid w:val="009C2A72"/>
    <w:rsid w:val="009C4062"/>
    <w:rsid w:val="009C77EA"/>
    <w:rsid w:val="009D54FD"/>
    <w:rsid w:val="009D7DB1"/>
    <w:rsid w:val="00A02824"/>
    <w:rsid w:val="00A10DD7"/>
    <w:rsid w:val="00A27E46"/>
    <w:rsid w:val="00A34C01"/>
    <w:rsid w:val="00A46B24"/>
    <w:rsid w:val="00A557E4"/>
    <w:rsid w:val="00A661BE"/>
    <w:rsid w:val="00A733E3"/>
    <w:rsid w:val="00A85214"/>
    <w:rsid w:val="00AA57E7"/>
    <w:rsid w:val="00AB08D9"/>
    <w:rsid w:val="00AB2168"/>
    <w:rsid w:val="00AB2589"/>
    <w:rsid w:val="00AB7533"/>
    <w:rsid w:val="00AC73E1"/>
    <w:rsid w:val="00AD0A06"/>
    <w:rsid w:val="00AD649E"/>
    <w:rsid w:val="00AD66FF"/>
    <w:rsid w:val="00AE27F2"/>
    <w:rsid w:val="00AF21B1"/>
    <w:rsid w:val="00B15EAF"/>
    <w:rsid w:val="00B16FD6"/>
    <w:rsid w:val="00B25026"/>
    <w:rsid w:val="00B34E1F"/>
    <w:rsid w:val="00B47971"/>
    <w:rsid w:val="00B66736"/>
    <w:rsid w:val="00B74220"/>
    <w:rsid w:val="00B92B8A"/>
    <w:rsid w:val="00B9327F"/>
    <w:rsid w:val="00B95BF6"/>
    <w:rsid w:val="00BA5AA5"/>
    <w:rsid w:val="00BA77BD"/>
    <w:rsid w:val="00BC4C91"/>
    <w:rsid w:val="00BD0E16"/>
    <w:rsid w:val="00BD5B34"/>
    <w:rsid w:val="00BD651E"/>
    <w:rsid w:val="00BE5CF1"/>
    <w:rsid w:val="00BF20BA"/>
    <w:rsid w:val="00C004F4"/>
    <w:rsid w:val="00C04723"/>
    <w:rsid w:val="00C13304"/>
    <w:rsid w:val="00C23C2A"/>
    <w:rsid w:val="00C26618"/>
    <w:rsid w:val="00C34826"/>
    <w:rsid w:val="00C44B22"/>
    <w:rsid w:val="00C47C46"/>
    <w:rsid w:val="00C6143F"/>
    <w:rsid w:val="00C630A1"/>
    <w:rsid w:val="00C677EA"/>
    <w:rsid w:val="00C70442"/>
    <w:rsid w:val="00C75855"/>
    <w:rsid w:val="00C82A44"/>
    <w:rsid w:val="00C832D0"/>
    <w:rsid w:val="00C96938"/>
    <w:rsid w:val="00CA143B"/>
    <w:rsid w:val="00CA43E3"/>
    <w:rsid w:val="00CA486A"/>
    <w:rsid w:val="00CC22DC"/>
    <w:rsid w:val="00CE0B0C"/>
    <w:rsid w:val="00CF470D"/>
    <w:rsid w:val="00D06E07"/>
    <w:rsid w:val="00D078A4"/>
    <w:rsid w:val="00D106AD"/>
    <w:rsid w:val="00D10B83"/>
    <w:rsid w:val="00D13E35"/>
    <w:rsid w:val="00D310DC"/>
    <w:rsid w:val="00D31592"/>
    <w:rsid w:val="00D40E8A"/>
    <w:rsid w:val="00D442DE"/>
    <w:rsid w:val="00D46CB6"/>
    <w:rsid w:val="00D47376"/>
    <w:rsid w:val="00D55E2B"/>
    <w:rsid w:val="00D656E5"/>
    <w:rsid w:val="00D67A9B"/>
    <w:rsid w:val="00D7460A"/>
    <w:rsid w:val="00D76004"/>
    <w:rsid w:val="00D80DDE"/>
    <w:rsid w:val="00D91019"/>
    <w:rsid w:val="00D9648D"/>
    <w:rsid w:val="00DA550A"/>
    <w:rsid w:val="00DC34ED"/>
    <w:rsid w:val="00DC4CD5"/>
    <w:rsid w:val="00DC608E"/>
    <w:rsid w:val="00DD0326"/>
    <w:rsid w:val="00DF0DA9"/>
    <w:rsid w:val="00DF1380"/>
    <w:rsid w:val="00DF37B6"/>
    <w:rsid w:val="00DF3C31"/>
    <w:rsid w:val="00E04198"/>
    <w:rsid w:val="00E07B87"/>
    <w:rsid w:val="00E26F44"/>
    <w:rsid w:val="00E32DD0"/>
    <w:rsid w:val="00E3396C"/>
    <w:rsid w:val="00E36409"/>
    <w:rsid w:val="00E436FC"/>
    <w:rsid w:val="00E651A1"/>
    <w:rsid w:val="00E725F6"/>
    <w:rsid w:val="00E834B6"/>
    <w:rsid w:val="00E91510"/>
    <w:rsid w:val="00E9352F"/>
    <w:rsid w:val="00E969BA"/>
    <w:rsid w:val="00E9784E"/>
    <w:rsid w:val="00EB06DA"/>
    <w:rsid w:val="00EC34EB"/>
    <w:rsid w:val="00ED5ED3"/>
    <w:rsid w:val="00EF03BC"/>
    <w:rsid w:val="00EF31AA"/>
    <w:rsid w:val="00F02F8F"/>
    <w:rsid w:val="00F045D4"/>
    <w:rsid w:val="00F376F6"/>
    <w:rsid w:val="00F447F7"/>
    <w:rsid w:val="00F4631B"/>
    <w:rsid w:val="00F61552"/>
    <w:rsid w:val="00F64785"/>
    <w:rsid w:val="00F756CA"/>
    <w:rsid w:val="00F8081C"/>
    <w:rsid w:val="00F86FEA"/>
    <w:rsid w:val="00F9030B"/>
    <w:rsid w:val="00F90BE6"/>
    <w:rsid w:val="00F91C47"/>
    <w:rsid w:val="00F9708C"/>
    <w:rsid w:val="00FA3162"/>
    <w:rsid w:val="00FA7B50"/>
    <w:rsid w:val="00FB2229"/>
    <w:rsid w:val="00FB3759"/>
    <w:rsid w:val="00FB4409"/>
    <w:rsid w:val="00FC332C"/>
    <w:rsid w:val="00FC758B"/>
    <w:rsid w:val="00FD1CFF"/>
    <w:rsid w:val="00FE451F"/>
    <w:rsid w:val="00FF01B4"/>
    <w:rsid w:val="00FF0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A450BF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1380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32DD0"/>
  </w:style>
  <w:style w:type="paragraph" w:styleId="a4">
    <w:name w:val="footer"/>
    <w:basedOn w:val="a"/>
    <w:link w:val="Char0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32DD0"/>
  </w:style>
  <w:style w:type="paragraph" w:styleId="a5">
    <w:name w:val="Balloon Text"/>
    <w:basedOn w:val="a"/>
    <w:link w:val="Char1"/>
    <w:uiPriority w:val="99"/>
    <w:semiHidden/>
    <w:unhideWhenUsed/>
    <w:rsid w:val="00E32DD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E32DD0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0D7A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C832D0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D31592"/>
    <w:pPr>
      <w:ind w:leftChars="400" w:left="800"/>
    </w:pPr>
  </w:style>
  <w:style w:type="character" w:styleId="a9">
    <w:name w:val="Strong"/>
    <w:basedOn w:val="a0"/>
    <w:uiPriority w:val="22"/>
    <w:qFormat/>
    <w:rsid w:val="00400AD3"/>
    <w:rPr>
      <w:b/>
      <w:bCs/>
    </w:rPr>
  </w:style>
  <w:style w:type="paragraph" w:styleId="aa">
    <w:name w:val="Normal (Web)"/>
    <w:basedOn w:val="a"/>
    <w:uiPriority w:val="99"/>
    <w:semiHidden/>
    <w:unhideWhenUsed/>
    <w:rsid w:val="00400AD3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ab">
    <w:name w:val="바탕글"/>
    <w:basedOn w:val="a"/>
    <w:rsid w:val="00FB2229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1380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32DD0"/>
  </w:style>
  <w:style w:type="paragraph" w:styleId="a4">
    <w:name w:val="footer"/>
    <w:basedOn w:val="a"/>
    <w:link w:val="Char0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32DD0"/>
  </w:style>
  <w:style w:type="paragraph" w:styleId="a5">
    <w:name w:val="Balloon Text"/>
    <w:basedOn w:val="a"/>
    <w:link w:val="Char1"/>
    <w:uiPriority w:val="99"/>
    <w:semiHidden/>
    <w:unhideWhenUsed/>
    <w:rsid w:val="00E32DD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E32DD0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0D7A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C832D0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D31592"/>
    <w:pPr>
      <w:ind w:leftChars="400" w:left="800"/>
    </w:pPr>
  </w:style>
  <w:style w:type="character" w:styleId="a9">
    <w:name w:val="Strong"/>
    <w:basedOn w:val="a0"/>
    <w:uiPriority w:val="22"/>
    <w:qFormat/>
    <w:rsid w:val="00400AD3"/>
    <w:rPr>
      <w:b/>
      <w:bCs/>
    </w:rPr>
  </w:style>
  <w:style w:type="paragraph" w:styleId="aa">
    <w:name w:val="Normal (Web)"/>
    <w:basedOn w:val="a"/>
    <w:uiPriority w:val="99"/>
    <w:semiHidden/>
    <w:unhideWhenUsed/>
    <w:rsid w:val="00400AD3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ab">
    <w:name w:val="바탕글"/>
    <w:basedOn w:val="a"/>
    <w:rsid w:val="00FB2229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75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0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48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740112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2" w:space="0" w:color="FFFFFF"/>
                <w:bottom w:val="single" w:sz="2" w:space="0" w:color="FFFFFF"/>
                <w:right w:val="single" w:sz="2" w:space="0" w:color="FFFFFF"/>
              </w:divBdr>
              <w:divsChild>
                <w:div w:id="148832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584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155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436216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7909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7775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2755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1887254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66175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22527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1760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96434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25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588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5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5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7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273759-FF99-4B93-B5A8-424E8A4CE5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175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2018-02-14T00:32:00Z</cp:lastPrinted>
  <dcterms:created xsi:type="dcterms:W3CDTF">2018-02-14T05:48:00Z</dcterms:created>
  <dcterms:modified xsi:type="dcterms:W3CDTF">2018-02-14T05:48:00Z</dcterms:modified>
</cp:coreProperties>
</file>