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114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2A72" w:rsidTr="003264FA">
        <w:tc>
          <w:tcPr>
            <w:tcW w:w="1348" w:type="dxa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2A72" w:rsidRDefault="009C2A72" w:rsidP="004508AA">
            <w:r>
              <w:rPr>
                <w:rFonts w:hint="eastAsia"/>
              </w:rPr>
              <w:t>2018.</w:t>
            </w:r>
            <w:r w:rsidR="004508AA">
              <w:rPr>
                <w:rFonts w:hint="eastAsia"/>
              </w:rPr>
              <w:t>02</w:t>
            </w:r>
            <w:r w:rsidR="007414AA">
              <w:rPr>
                <w:rFonts w:hint="eastAsia"/>
              </w:rPr>
              <w:t>.02</w:t>
            </w:r>
          </w:p>
        </w:tc>
      </w:tr>
      <w:tr w:rsidR="009C2A72" w:rsidTr="003264FA">
        <w:tc>
          <w:tcPr>
            <w:tcW w:w="1348" w:type="dxa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2A72" w:rsidRDefault="009C2A72" w:rsidP="003264FA">
            <w:r>
              <w:rPr>
                <w:rFonts w:hint="eastAsia"/>
              </w:rPr>
              <w:t>배포 이후</w:t>
            </w:r>
          </w:p>
        </w:tc>
      </w:tr>
      <w:tr w:rsidR="009C2A72" w:rsidTr="003264FA">
        <w:tc>
          <w:tcPr>
            <w:tcW w:w="1348" w:type="dxa"/>
            <w:vAlign w:val="center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9C2A72" w:rsidRPr="000D7AAF" w:rsidRDefault="009C2A72" w:rsidP="003264FA">
            <w:r>
              <w:rPr>
                <w:rFonts w:hint="eastAsia"/>
              </w:rPr>
              <w:t xml:space="preserve">한승우 팀장 T: 02 410 9056 </w:t>
            </w:r>
          </w:p>
          <w:p w:rsidR="009C2A72" w:rsidRDefault="009C2A72" w:rsidP="003264FA">
            <w:r>
              <w:rPr>
                <w:rFonts w:hint="eastAsia"/>
              </w:rPr>
              <w:t xml:space="preserve">장은령 대리 T: 02 410 0411 </w:t>
            </w:r>
          </w:p>
          <w:p w:rsidR="009C2A72" w:rsidRDefault="009C2A72" w:rsidP="003264FA">
            <w:r>
              <w:rPr>
                <w:rFonts w:hint="eastAsia"/>
              </w:rPr>
              <w:t xml:space="preserve">김지윤 주임 T: 02 410 8706 </w:t>
            </w:r>
          </w:p>
        </w:tc>
        <w:tc>
          <w:tcPr>
            <w:tcW w:w="2986" w:type="dxa"/>
            <w:vAlign w:val="center"/>
          </w:tcPr>
          <w:p w:rsidR="009C2A72" w:rsidRDefault="009C2A72" w:rsidP="003264FA">
            <w:r>
              <w:rPr>
                <w:rFonts w:hint="eastAsia"/>
              </w:rPr>
              <w:t xml:space="preserve">Email: </w:t>
            </w:r>
          </w:p>
          <w:p w:rsidR="009C2A72" w:rsidRDefault="009C2A72" w:rsidP="003264FA">
            <w:r>
              <w:rPr>
                <w:rFonts w:hint="eastAsia"/>
              </w:rPr>
              <w:t>pa@hanmi.co.kr</w:t>
            </w:r>
          </w:p>
        </w:tc>
      </w:tr>
    </w:tbl>
    <w:p w:rsidR="00E07B87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Cs w:val="20"/>
        </w:rPr>
      </w:pPr>
    </w:p>
    <w:p w:rsidR="0090718B" w:rsidRPr="007044B6" w:rsidRDefault="0090718B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 w:rsidRPr="007044B6">
        <w:rPr>
          <w:rFonts w:ascii="바탕" w:eastAsia="바탕" w:hAnsi="바탕" w:cs="바탕" w:hint="eastAsia"/>
          <w:b/>
          <w:bCs/>
          <w:sz w:val="34"/>
          <w:szCs w:val="34"/>
        </w:rPr>
        <w:t>美</w:t>
      </w:r>
      <w:r w:rsidRPr="007044B6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FDA, 한미약품 </w:t>
      </w:r>
      <w:r w:rsidRPr="007044B6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  <w:vertAlign w:val="superscript"/>
        </w:rPr>
        <w:t>LAPS</w:t>
      </w:r>
      <w:r w:rsidR="003D45A2" w:rsidRPr="007044B6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Glucagon</w:t>
      </w:r>
      <w:r w:rsidRPr="007044B6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 xml:space="preserve"> Analog</w:t>
      </w:r>
      <w:r w:rsidRPr="007044B6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희귀의약품 지정</w:t>
      </w:r>
    </w:p>
    <w:p w:rsidR="0090718B" w:rsidRPr="0090718B" w:rsidRDefault="0090718B" w:rsidP="007044B6">
      <w:pPr>
        <w:spacing w:after="0" w:line="192" w:lineRule="auto"/>
        <w:ind w:firstLineChars="1850" w:firstLine="333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90718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(선천성 고인슐린증 치료제)</w:t>
      </w:r>
    </w:p>
    <w:p w:rsidR="0090718B" w:rsidRPr="0090718B" w:rsidRDefault="0090718B" w:rsidP="0090718B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90718B" w:rsidRPr="0090718B" w:rsidRDefault="00B64014" w:rsidP="0090718B">
      <w:pPr>
        <w:spacing w:after="0" w:line="192" w:lineRule="auto"/>
        <w:rPr>
          <w:rFonts w:ascii="맑은 고딕" w:eastAsia="맑은 고딕" w:hAnsi="맑은 고딕" w:cs="Times New Roman"/>
          <w:b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세금감면, 허가신청비용 면제, 시판허가 후 독점권 인정 등 </w:t>
      </w:r>
      <w:r w:rsidR="0090718B" w:rsidRPr="0090718B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다양한 </w:t>
      </w:r>
      <w:r w:rsidR="0090718B" w:rsidRPr="0090718B">
        <w:rPr>
          <w:rFonts w:ascii="맑은 고딕" w:eastAsia="맑은 고딕" w:hAnsi="맑은 고딕" w:cs="Times New Roman"/>
          <w:b/>
          <w:sz w:val="24"/>
          <w:szCs w:val="24"/>
        </w:rPr>
        <w:t xml:space="preserve">혜택 </w:t>
      </w:r>
    </w:p>
    <w:p w:rsidR="0090718B" w:rsidRPr="00B64014" w:rsidRDefault="0090718B" w:rsidP="0090718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0718B" w:rsidRDefault="0090718B" w:rsidP="0090718B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선천성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고인슐린증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치료제로 개발 중인 </w:t>
      </w:r>
      <w:r w:rsidR="007044B6" w:rsidRPr="007044B6">
        <w:rPr>
          <w:rFonts w:ascii="맑은 고딕" w:eastAsia="맑은 고딕" w:hAnsi="맑은 고딕" w:cs="Times New Roman" w:hint="eastAsia"/>
          <w:bCs/>
          <w:sz w:val="22"/>
          <w:vertAlign w:val="superscript"/>
        </w:rPr>
        <w:t>LAPS</w:t>
      </w:r>
      <w:r w:rsidR="007044B6" w:rsidRPr="007044B6">
        <w:rPr>
          <w:rFonts w:ascii="맑은 고딕" w:eastAsia="맑은 고딕" w:hAnsi="맑은 고딕" w:cs="Times New Roman" w:hint="eastAsia"/>
          <w:bCs/>
          <w:sz w:val="22"/>
        </w:rPr>
        <w:t>Glucagon Analog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(HM15136)가 1일 </w:t>
      </w:r>
      <w:r>
        <w:rPr>
          <w:rFonts w:ascii="바탕" w:eastAsia="바탕" w:hAnsi="바탕" w:cs="바탕" w:hint="eastAsia"/>
          <w:bCs/>
          <w:sz w:val="22"/>
        </w:rPr>
        <w:t>美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FDA로부터 희귀의약품 지위를 인정받았다. </w:t>
      </w:r>
    </w:p>
    <w:p w:rsidR="0090718B" w:rsidRPr="007044B6" w:rsidRDefault="0090718B" w:rsidP="0090718B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0718B" w:rsidRDefault="0090718B" w:rsidP="0090718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0718B">
        <w:rPr>
          <w:rFonts w:ascii="맑은 고딕" w:eastAsia="맑은 고딕" w:hAnsi="맑은 고딕" w:cs="Times New Roman"/>
          <w:sz w:val="22"/>
        </w:rPr>
        <w:t xml:space="preserve">FDA 희귀의약품 지정(ODD, Orphan Drug Designation)은 </w:t>
      </w:r>
      <w:proofErr w:type="spellStart"/>
      <w:r w:rsidRPr="0090718B">
        <w:rPr>
          <w:rFonts w:ascii="맑은 고딕" w:eastAsia="맑은 고딕" w:hAnsi="맑은 고딕" w:cs="Times New Roman"/>
          <w:sz w:val="22"/>
        </w:rPr>
        <w:t>희귀난치성</w:t>
      </w:r>
      <w:proofErr w:type="spellEnd"/>
      <w:r w:rsidRPr="0090718B">
        <w:rPr>
          <w:rFonts w:ascii="맑은 고딕" w:eastAsia="맑은 고딕" w:hAnsi="맑은 고딕" w:cs="Times New Roman"/>
          <w:sz w:val="22"/>
        </w:rPr>
        <w:t xml:space="preserve"> 질병 또는 생명을 위협하는 질병의 치료제 개발 및 허가가 </w:t>
      </w:r>
      <w:r w:rsidR="00C76F47">
        <w:rPr>
          <w:rFonts w:ascii="맑은 고딕" w:eastAsia="맑은 고딕" w:hAnsi="맑은 고딕" w:cs="Times New Roman" w:hint="eastAsia"/>
          <w:sz w:val="22"/>
        </w:rPr>
        <w:t>원활</w:t>
      </w:r>
      <w:r w:rsidRPr="0090718B">
        <w:rPr>
          <w:rFonts w:ascii="맑은 고딕" w:eastAsia="맑은 고딕" w:hAnsi="맑은 고딕" w:cs="Times New Roman"/>
          <w:sz w:val="22"/>
        </w:rPr>
        <w:t xml:space="preserve">하게 이뤄질 수 있도록 </w:t>
      </w:r>
      <w:r>
        <w:rPr>
          <w:rFonts w:ascii="맑은 고딕" w:eastAsia="맑은 고딕" w:hAnsi="맑은 고딕" w:cs="Times New Roman" w:hint="eastAsia"/>
          <w:sz w:val="22"/>
        </w:rPr>
        <w:t>지원하는 제도로</w:t>
      </w:r>
      <w:proofErr w:type="gramStart"/>
      <w:r>
        <w:rPr>
          <w:rFonts w:ascii="맑은 고딕" w:eastAsia="맑은 고딕" w:hAnsi="맑은 고딕" w:cs="Times New Roman" w:hint="eastAsia"/>
          <w:sz w:val="22"/>
        </w:rPr>
        <w:t>,   세금감면</w:t>
      </w:r>
      <w:proofErr w:type="gramEnd"/>
      <w:r>
        <w:rPr>
          <w:rFonts w:ascii="맑은 고딕" w:eastAsia="맑은 고딕" w:hAnsi="맑은 고딕" w:cs="Times New Roman" w:hint="eastAsia"/>
          <w:sz w:val="22"/>
        </w:rPr>
        <w:t>,</w:t>
      </w:r>
      <w:r w:rsidR="00B64014">
        <w:rPr>
          <w:rFonts w:ascii="맑은 고딕" w:eastAsia="맑은 고딕" w:hAnsi="맑은 고딕" w:cs="Times New Roman" w:hint="eastAsia"/>
          <w:sz w:val="22"/>
        </w:rPr>
        <w:t xml:space="preserve"> 허</w:t>
      </w:r>
      <w:r w:rsidR="00C76F47">
        <w:rPr>
          <w:rFonts w:ascii="맑은 고딕" w:eastAsia="맑은 고딕" w:hAnsi="맑은 고딕" w:cs="Times New Roman" w:hint="eastAsia"/>
          <w:sz w:val="22"/>
        </w:rPr>
        <w:t>가</w:t>
      </w:r>
      <w:r w:rsidR="00B64014">
        <w:rPr>
          <w:rFonts w:ascii="맑은 고딕" w:eastAsia="맑은 고딕" w:hAnsi="맑은 고딕" w:cs="Times New Roman" w:hint="eastAsia"/>
          <w:sz w:val="22"/>
        </w:rPr>
        <w:t xml:space="preserve">신청비용 면제, 동일 계열 제품 중 처음으로 </w:t>
      </w:r>
      <w:proofErr w:type="spellStart"/>
      <w:r w:rsidR="00B64014">
        <w:rPr>
          <w:rFonts w:ascii="맑은 고딕" w:eastAsia="맑은 고딕" w:hAnsi="맑은 고딕" w:cs="Times New Roman" w:hint="eastAsia"/>
          <w:sz w:val="22"/>
        </w:rPr>
        <w:t>승인받을</w:t>
      </w:r>
      <w:proofErr w:type="spellEnd"/>
      <w:r w:rsidR="00B64014">
        <w:rPr>
          <w:rFonts w:ascii="맑은 고딕" w:eastAsia="맑은 고딕" w:hAnsi="맑은 고딕" w:cs="Times New Roman" w:hint="eastAsia"/>
          <w:sz w:val="22"/>
        </w:rPr>
        <w:t xml:space="preserve"> 경우 시판허가 승인 후 7년간 독점권 인정 등의 다양한 혜택이 부여된다.</w:t>
      </w:r>
    </w:p>
    <w:p w:rsidR="00B64014" w:rsidRPr="00C76F47" w:rsidRDefault="00B64014" w:rsidP="0090718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90718B" w:rsidRPr="0090718B" w:rsidRDefault="007044B6" w:rsidP="0090718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7044B6">
        <w:rPr>
          <w:rFonts w:ascii="맑은 고딕" w:eastAsia="맑은 고딕" w:hAnsi="맑은 고딕" w:cs="Times New Roman" w:hint="eastAsia"/>
          <w:bCs/>
          <w:sz w:val="22"/>
          <w:vertAlign w:val="superscript"/>
        </w:rPr>
        <w:t>LAPS</w:t>
      </w:r>
      <w:r w:rsidRPr="007044B6">
        <w:rPr>
          <w:rFonts w:ascii="맑은 고딕" w:eastAsia="맑은 고딕" w:hAnsi="맑은 고딕" w:cs="Times New Roman" w:hint="eastAsia"/>
          <w:bCs/>
          <w:sz w:val="22"/>
        </w:rPr>
        <w:t>Glucagon</w:t>
      </w:r>
      <w:proofErr w:type="spellEnd"/>
      <w:r w:rsidRPr="007044B6">
        <w:rPr>
          <w:rFonts w:ascii="맑은 고딕" w:eastAsia="맑은 고딕" w:hAnsi="맑은 고딕" w:cs="Times New Roman" w:hint="eastAsia"/>
          <w:bCs/>
          <w:sz w:val="22"/>
        </w:rPr>
        <w:t xml:space="preserve"> Analog</w:t>
      </w:r>
      <w:r w:rsidR="0090718B" w:rsidRPr="0090718B">
        <w:rPr>
          <w:rFonts w:ascii="맑은 고딕" w:eastAsia="맑은 고딕" w:hAnsi="맑은 고딕" w:cs="Times New Roman"/>
          <w:sz w:val="22"/>
        </w:rPr>
        <w:t xml:space="preserve">는 한미약품의 </w:t>
      </w:r>
      <w:r w:rsidR="0090718B">
        <w:rPr>
          <w:rFonts w:ascii="맑은 고딕" w:eastAsia="맑은 고딕" w:hAnsi="맑은 고딕" w:cs="Times New Roman" w:hint="eastAsia"/>
          <w:sz w:val="22"/>
        </w:rPr>
        <w:t>바이오</w:t>
      </w:r>
      <w:r w:rsidR="0090718B" w:rsidRPr="0090718B">
        <w:rPr>
          <w:rFonts w:ascii="맑은 고딕" w:eastAsia="맑은 고딕" w:hAnsi="맑은 고딕" w:cs="Times New Roman"/>
          <w:sz w:val="22"/>
        </w:rPr>
        <w:t>신약 플랫폼 기술 '랩스커버리(LAPSCOVERY)'가 적용</w:t>
      </w:r>
      <w:r w:rsidR="0090718B">
        <w:rPr>
          <w:rFonts w:ascii="맑은 고딕" w:eastAsia="맑은 고딕" w:hAnsi="맑은 고딕" w:cs="Times New Roman" w:hint="eastAsia"/>
          <w:sz w:val="22"/>
        </w:rPr>
        <w:t xml:space="preserve">됐으며, </w:t>
      </w:r>
      <w:r w:rsidR="0090718B" w:rsidRPr="0090718B">
        <w:rPr>
          <w:rFonts w:ascii="맑은 고딕" w:eastAsia="맑은 고딕" w:hAnsi="맑은 고딕" w:cs="Times New Roman"/>
          <w:sz w:val="22"/>
        </w:rPr>
        <w:t xml:space="preserve">올해 상반기 </w:t>
      </w:r>
      <w:r w:rsidR="0090718B">
        <w:rPr>
          <w:rFonts w:ascii="맑은 고딕" w:eastAsia="맑은 고딕" w:hAnsi="맑은 고딕" w:cs="Times New Roman" w:hint="eastAsia"/>
          <w:sz w:val="22"/>
        </w:rPr>
        <w:t>중</w:t>
      </w:r>
      <w:r w:rsidR="0090718B" w:rsidRPr="0090718B">
        <w:rPr>
          <w:rFonts w:ascii="맑은 고딕" w:eastAsia="맑은 고딕" w:hAnsi="맑은 고딕" w:cs="Times New Roman"/>
          <w:sz w:val="22"/>
        </w:rPr>
        <w:t xml:space="preserve"> 1상 임상에 돌입한다.  </w:t>
      </w:r>
    </w:p>
    <w:p w:rsidR="0090718B" w:rsidRPr="007044B6" w:rsidRDefault="0090718B" w:rsidP="0090718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96D6E" w:rsidRDefault="0090718B" w:rsidP="007044B6">
      <w:pPr>
        <w:spacing w:after="0" w:line="192" w:lineRule="auto"/>
        <w:rPr>
          <w:b/>
          <w:sz w:val="22"/>
        </w:rPr>
      </w:pPr>
      <w:r w:rsidRPr="0090718B">
        <w:rPr>
          <w:rFonts w:ascii="맑은 고딕" w:eastAsia="맑은 고딕" w:hAnsi="맑은 고딕" w:cs="Times New Roman" w:hint="eastAsia"/>
          <w:sz w:val="22"/>
        </w:rPr>
        <w:t>한미약품</w:t>
      </w:r>
      <w:r w:rsidRPr="0090718B">
        <w:rPr>
          <w:rFonts w:ascii="맑은 고딕" w:eastAsia="맑은 고딕" w:hAnsi="맑은 고딕" w:cs="Times New Roman"/>
          <w:sz w:val="22"/>
        </w:rPr>
        <w:t xml:space="preserve"> 권세창 대표이사는 “</w:t>
      </w:r>
      <w:r>
        <w:rPr>
          <w:rFonts w:ascii="맑은 고딕" w:eastAsia="맑은 고딕" w:hAnsi="맑은 고딕" w:cs="Times New Roman" w:hint="eastAsia"/>
          <w:sz w:val="22"/>
        </w:rPr>
        <w:t xml:space="preserve">이번 FDA의 희귀약 지정에 따라 </w:t>
      </w:r>
      <w:r w:rsidR="007044B6" w:rsidRPr="007044B6">
        <w:rPr>
          <w:rFonts w:ascii="맑은 고딕" w:eastAsia="맑은 고딕" w:hAnsi="맑은 고딕" w:cs="Times New Roman" w:hint="eastAsia"/>
          <w:bCs/>
          <w:sz w:val="22"/>
          <w:vertAlign w:val="superscript"/>
        </w:rPr>
        <w:t>LAPS</w:t>
      </w:r>
      <w:r w:rsidR="007044B6" w:rsidRPr="007044B6">
        <w:rPr>
          <w:rFonts w:ascii="맑은 고딕" w:eastAsia="맑은 고딕" w:hAnsi="맑은 고딕" w:cs="Times New Roman" w:hint="eastAsia"/>
          <w:bCs/>
          <w:sz w:val="22"/>
        </w:rPr>
        <w:t>Glucagon Analog</w:t>
      </w:r>
      <w:r>
        <w:rPr>
          <w:rFonts w:ascii="맑은 고딕" w:eastAsia="맑은 고딕" w:hAnsi="맑은 고딕" w:cs="Times New Roman" w:hint="eastAsia"/>
          <w:sz w:val="22"/>
        </w:rPr>
        <w:t>의 개발에 더욱 속도를 낼 수 있게 됐다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면서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희귀질환으로 고통받는 환자들의 삶의질 개선을 위해 책임감을 갖고 상용화를 위해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br/>
      </w:r>
    </w:p>
    <w:p w:rsidR="0090718B" w:rsidRDefault="0090718B" w:rsidP="00177635">
      <w:pPr>
        <w:spacing w:after="0" w:line="192" w:lineRule="auto"/>
        <w:ind w:right="220" w:firstLineChars="3400" w:firstLine="7480"/>
        <w:jc w:val="right"/>
        <w:rPr>
          <w:b/>
          <w:sz w:val="22"/>
        </w:rPr>
      </w:pPr>
    </w:p>
    <w:p w:rsidR="006D08E2" w:rsidRPr="002A6650" w:rsidRDefault="006D08E2" w:rsidP="0090718B">
      <w:pPr>
        <w:spacing w:after="0" w:line="192" w:lineRule="auto"/>
        <w:ind w:firstLineChars="3400" w:firstLine="7480"/>
        <w:jc w:val="right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E07B87">
      <w:headerReference w:type="default" r:id="rId9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E71" w:rsidRDefault="00621E71" w:rsidP="00E32DD0">
      <w:pPr>
        <w:spacing w:after="0" w:line="240" w:lineRule="auto"/>
      </w:pPr>
      <w:r>
        <w:separator/>
      </w:r>
    </w:p>
  </w:endnote>
  <w:endnote w:type="continuationSeparator" w:id="0">
    <w:p w:rsidR="00621E71" w:rsidRDefault="00621E7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E71" w:rsidRDefault="00621E71" w:rsidP="00E32DD0">
      <w:pPr>
        <w:spacing w:after="0" w:line="240" w:lineRule="auto"/>
      </w:pPr>
      <w:r>
        <w:separator/>
      </w:r>
    </w:p>
  </w:footnote>
  <w:footnote w:type="continuationSeparator" w:id="0">
    <w:p w:rsidR="00621E71" w:rsidRDefault="00621E7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9C2A72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151F0"/>
    <w:rsid w:val="00046DE9"/>
    <w:rsid w:val="000A0184"/>
    <w:rsid w:val="000A756C"/>
    <w:rsid w:val="000B1DB4"/>
    <w:rsid w:val="000D7AAF"/>
    <w:rsid w:val="000E3804"/>
    <w:rsid w:val="000F7107"/>
    <w:rsid w:val="00103694"/>
    <w:rsid w:val="0011699F"/>
    <w:rsid w:val="001417F7"/>
    <w:rsid w:val="00147F4A"/>
    <w:rsid w:val="0015277F"/>
    <w:rsid w:val="0015593F"/>
    <w:rsid w:val="001673B2"/>
    <w:rsid w:val="00177635"/>
    <w:rsid w:val="001818B9"/>
    <w:rsid w:val="00187D0D"/>
    <w:rsid w:val="00192E1C"/>
    <w:rsid w:val="00197989"/>
    <w:rsid w:val="00197BEC"/>
    <w:rsid w:val="001B5C65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315B7"/>
    <w:rsid w:val="00253090"/>
    <w:rsid w:val="00265E08"/>
    <w:rsid w:val="00270EE5"/>
    <w:rsid w:val="00287A44"/>
    <w:rsid w:val="002A2777"/>
    <w:rsid w:val="002A6650"/>
    <w:rsid w:val="002B1DEF"/>
    <w:rsid w:val="002C0F23"/>
    <w:rsid w:val="002C445C"/>
    <w:rsid w:val="002D4D8F"/>
    <w:rsid w:val="002E2559"/>
    <w:rsid w:val="002E4A32"/>
    <w:rsid w:val="002F7B00"/>
    <w:rsid w:val="003176BD"/>
    <w:rsid w:val="003205E9"/>
    <w:rsid w:val="003240B2"/>
    <w:rsid w:val="003264FA"/>
    <w:rsid w:val="00331B75"/>
    <w:rsid w:val="00336FB8"/>
    <w:rsid w:val="0034442E"/>
    <w:rsid w:val="00347C86"/>
    <w:rsid w:val="00360681"/>
    <w:rsid w:val="00370CEC"/>
    <w:rsid w:val="00383270"/>
    <w:rsid w:val="00384102"/>
    <w:rsid w:val="00384AD3"/>
    <w:rsid w:val="00384E47"/>
    <w:rsid w:val="00396D6E"/>
    <w:rsid w:val="003972E9"/>
    <w:rsid w:val="003A5365"/>
    <w:rsid w:val="003C3F13"/>
    <w:rsid w:val="003C44A1"/>
    <w:rsid w:val="003C5B6E"/>
    <w:rsid w:val="003D006A"/>
    <w:rsid w:val="003D28C9"/>
    <w:rsid w:val="003D39CC"/>
    <w:rsid w:val="003D45A2"/>
    <w:rsid w:val="003E39C1"/>
    <w:rsid w:val="003E6E00"/>
    <w:rsid w:val="00400AD3"/>
    <w:rsid w:val="00411A1E"/>
    <w:rsid w:val="00413194"/>
    <w:rsid w:val="00427B5E"/>
    <w:rsid w:val="004409FE"/>
    <w:rsid w:val="0044420E"/>
    <w:rsid w:val="0044725B"/>
    <w:rsid w:val="004508AA"/>
    <w:rsid w:val="00450D06"/>
    <w:rsid w:val="00452D9A"/>
    <w:rsid w:val="00455FD4"/>
    <w:rsid w:val="00464F52"/>
    <w:rsid w:val="004A483F"/>
    <w:rsid w:val="004B374D"/>
    <w:rsid w:val="004C6E0A"/>
    <w:rsid w:val="004E2287"/>
    <w:rsid w:val="004E4B7A"/>
    <w:rsid w:val="004F5925"/>
    <w:rsid w:val="005060D9"/>
    <w:rsid w:val="0051094A"/>
    <w:rsid w:val="00512F56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8783E"/>
    <w:rsid w:val="005D4270"/>
    <w:rsid w:val="005D4B14"/>
    <w:rsid w:val="005D6393"/>
    <w:rsid w:val="005E53FE"/>
    <w:rsid w:val="005E60CF"/>
    <w:rsid w:val="005F3823"/>
    <w:rsid w:val="0060337F"/>
    <w:rsid w:val="00614B32"/>
    <w:rsid w:val="00620758"/>
    <w:rsid w:val="00621E71"/>
    <w:rsid w:val="006254C3"/>
    <w:rsid w:val="006418CF"/>
    <w:rsid w:val="00641B99"/>
    <w:rsid w:val="006452AA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84961"/>
    <w:rsid w:val="00690450"/>
    <w:rsid w:val="00692174"/>
    <w:rsid w:val="00693299"/>
    <w:rsid w:val="00695BC0"/>
    <w:rsid w:val="006D08E2"/>
    <w:rsid w:val="006D26F8"/>
    <w:rsid w:val="006E3100"/>
    <w:rsid w:val="006E3E45"/>
    <w:rsid w:val="006E4504"/>
    <w:rsid w:val="006E6D5D"/>
    <w:rsid w:val="006F5964"/>
    <w:rsid w:val="006F67B8"/>
    <w:rsid w:val="007033E5"/>
    <w:rsid w:val="007044B6"/>
    <w:rsid w:val="00710BB0"/>
    <w:rsid w:val="00735FF7"/>
    <w:rsid w:val="0073753B"/>
    <w:rsid w:val="007414AA"/>
    <w:rsid w:val="0075691B"/>
    <w:rsid w:val="00760DFD"/>
    <w:rsid w:val="0076389C"/>
    <w:rsid w:val="007648AC"/>
    <w:rsid w:val="00781BE5"/>
    <w:rsid w:val="007A055A"/>
    <w:rsid w:val="007A482E"/>
    <w:rsid w:val="007B21D9"/>
    <w:rsid w:val="007C66D2"/>
    <w:rsid w:val="007D328F"/>
    <w:rsid w:val="007D4063"/>
    <w:rsid w:val="007D593E"/>
    <w:rsid w:val="007D6258"/>
    <w:rsid w:val="007D6633"/>
    <w:rsid w:val="007E6FFB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71DD8"/>
    <w:rsid w:val="008A2388"/>
    <w:rsid w:val="008B0EB4"/>
    <w:rsid w:val="008B6401"/>
    <w:rsid w:val="008C7836"/>
    <w:rsid w:val="008D237F"/>
    <w:rsid w:val="008D313E"/>
    <w:rsid w:val="008D6139"/>
    <w:rsid w:val="008D616C"/>
    <w:rsid w:val="008E46E4"/>
    <w:rsid w:val="008F0AA1"/>
    <w:rsid w:val="008F638A"/>
    <w:rsid w:val="0090061B"/>
    <w:rsid w:val="00904443"/>
    <w:rsid w:val="0090718B"/>
    <w:rsid w:val="0091691A"/>
    <w:rsid w:val="00944F67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C1D60"/>
    <w:rsid w:val="009C2A72"/>
    <w:rsid w:val="009C4062"/>
    <w:rsid w:val="009C77EA"/>
    <w:rsid w:val="009D54FD"/>
    <w:rsid w:val="009D7DB1"/>
    <w:rsid w:val="00A02824"/>
    <w:rsid w:val="00A10DD7"/>
    <w:rsid w:val="00A27E46"/>
    <w:rsid w:val="00A33275"/>
    <w:rsid w:val="00A34C01"/>
    <w:rsid w:val="00A46B24"/>
    <w:rsid w:val="00A557E4"/>
    <w:rsid w:val="00A733E3"/>
    <w:rsid w:val="00AA57E7"/>
    <w:rsid w:val="00AB08D9"/>
    <w:rsid w:val="00AB2168"/>
    <w:rsid w:val="00AB2589"/>
    <w:rsid w:val="00AB7533"/>
    <w:rsid w:val="00AC73E1"/>
    <w:rsid w:val="00AD0A06"/>
    <w:rsid w:val="00AD649E"/>
    <w:rsid w:val="00AD66FF"/>
    <w:rsid w:val="00AF21B1"/>
    <w:rsid w:val="00B15EAF"/>
    <w:rsid w:val="00B16FD6"/>
    <w:rsid w:val="00B25026"/>
    <w:rsid w:val="00B34E1F"/>
    <w:rsid w:val="00B64014"/>
    <w:rsid w:val="00B66736"/>
    <w:rsid w:val="00B74220"/>
    <w:rsid w:val="00B92B8A"/>
    <w:rsid w:val="00B9327F"/>
    <w:rsid w:val="00B95BF6"/>
    <w:rsid w:val="00BA5AA5"/>
    <w:rsid w:val="00BA77BD"/>
    <w:rsid w:val="00BC4C91"/>
    <w:rsid w:val="00BD0E16"/>
    <w:rsid w:val="00BD651E"/>
    <w:rsid w:val="00BE5CF1"/>
    <w:rsid w:val="00BF20BA"/>
    <w:rsid w:val="00C004F4"/>
    <w:rsid w:val="00C04723"/>
    <w:rsid w:val="00C13304"/>
    <w:rsid w:val="00C23C2A"/>
    <w:rsid w:val="00C34826"/>
    <w:rsid w:val="00C44B22"/>
    <w:rsid w:val="00C47C46"/>
    <w:rsid w:val="00C6143F"/>
    <w:rsid w:val="00C630A1"/>
    <w:rsid w:val="00C677EA"/>
    <w:rsid w:val="00C70442"/>
    <w:rsid w:val="00C75855"/>
    <w:rsid w:val="00C76F47"/>
    <w:rsid w:val="00C82A44"/>
    <w:rsid w:val="00C832D0"/>
    <w:rsid w:val="00C96938"/>
    <w:rsid w:val="00CA143B"/>
    <w:rsid w:val="00CA43E3"/>
    <w:rsid w:val="00CA486A"/>
    <w:rsid w:val="00CC22DC"/>
    <w:rsid w:val="00CE0B0C"/>
    <w:rsid w:val="00CF470D"/>
    <w:rsid w:val="00D078A4"/>
    <w:rsid w:val="00D106AD"/>
    <w:rsid w:val="00D10B83"/>
    <w:rsid w:val="00D13E35"/>
    <w:rsid w:val="00D310DC"/>
    <w:rsid w:val="00D31592"/>
    <w:rsid w:val="00D40E8A"/>
    <w:rsid w:val="00D442DE"/>
    <w:rsid w:val="00D46CB6"/>
    <w:rsid w:val="00D47376"/>
    <w:rsid w:val="00D55E2B"/>
    <w:rsid w:val="00D60135"/>
    <w:rsid w:val="00D656E5"/>
    <w:rsid w:val="00D67A9B"/>
    <w:rsid w:val="00D76004"/>
    <w:rsid w:val="00D80DDE"/>
    <w:rsid w:val="00D86E96"/>
    <w:rsid w:val="00D91019"/>
    <w:rsid w:val="00D9648D"/>
    <w:rsid w:val="00DA550A"/>
    <w:rsid w:val="00DC34ED"/>
    <w:rsid w:val="00DD0326"/>
    <w:rsid w:val="00DF0DA9"/>
    <w:rsid w:val="00DF1380"/>
    <w:rsid w:val="00DF3C31"/>
    <w:rsid w:val="00E04198"/>
    <w:rsid w:val="00E07B87"/>
    <w:rsid w:val="00E26F44"/>
    <w:rsid w:val="00E32DD0"/>
    <w:rsid w:val="00E436FC"/>
    <w:rsid w:val="00E651A1"/>
    <w:rsid w:val="00E834B6"/>
    <w:rsid w:val="00E91510"/>
    <w:rsid w:val="00E9352F"/>
    <w:rsid w:val="00E969BA"/>
    <w:rsid w:val="00E9784E"/>
    <w:rsid w:val="00EC34EB"/>
    <w:rsid w:val="00ED5ED3"/>
    <w:rsid w:val="00EF03BC"/>
    <w:rsid w:val="00F02F8F"/>
    <w:rsid w:val="00F045D4"/>
    <w:rsid w:val="00F447F7"/>
    <w:rsid w:val="00F4631B"/>
    <w:rsid w:val="00F61552"/>
    <w:rsid w:val="00F64785"/>
    <w:rsid w:val="00F756CA"/>
    <w:rsid w:val="00F8081C"/>
    <w:rsid w:val="00F9030B"/>
    <w:rsid w:val="00F90BE6"/>
    <w:rsid w:val="00F91C47"/>
    <w:rsid w:val="00F9708C"/>
    <w:rsid w:val="00FA3162"/>
    <w:rsid w:val="00FA7B50"/>
    <w:rsid w:val="00FB2229"/>
    <w:rsid w:val="00FB3759"/>
    <w:rsid w:val="00FB4409"/>
    <w:rsid w:val="00FC332C"/>
    <w:rsid w:val="00FC758B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B5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8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8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5899D-5733-4D74-A792-33449787B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2018-02-02T06:16:00Z</cp:lastPrinted>
  <dcterms:created xsi:type="dcterms:W3CDTF">2018-02-02T05:52:00Z</dcterms:created>
  <dcterms:modified xsi:type="dcterms:W3CDTF">2018-02-02T06:27:00Z</dcterms:modified>
</cp:coreProperties>
</file>