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6"/>
        <w:tblpPr w:leftFromText="142" w:rightFromText="142" w:vertAnchor="text" w:horzAnchor="margin" w:tblpY="868"/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1384"/>
        <w:gridCol w:w="5245"/>
        <w:gridCol w:w="2613"/>
      </w:tblGrid>
      <w:tr w:rsidR="000D7AAF" w:rsidTr="00384102">
        <w:tc>
          <w:tcPr>
            <w:tcW w:w="1384" w:type="dxa"/>
          </w:tcPr>
          <w:p w:rsidR="000D7AAF" w:rsidRPr="00CA143B" w:rsidRDefault="000D7AAF" w:rsidP="00CA143B">
            <w:pPr>
              <w:jc w:val="center"/>
              <w:rPr>
                <w:b/>
              </w:rPr>
            </w:pPr>
            <w:r w:rsidRPr="00CA143B">
              <w:rPr>
                <w:rFonts w:hint="eastAsia"/>
                <w:b/>
              </w:rPr>
              <w:t>자료배포</w:t>
            </w:r>
          </w:p>
        </w:tc>
        <w:tc>
          <w:tcPr>
            <w:tcW w:w="7858" w:type="dxa"/>
            <w:gridSpan w:val="2"/>
          </w:tcPr>
          <w:p w:rsidR="000D7AAF" w:rsidRDefault="007408DD" w:rsidP="00D96509">
            <w:r>
              <w:rPr>
                <w:rFonts w:hint="eastAsia"/>
              </w:rPr>
              <w:t>2016</w:t>
            </w:r>
            <w:r w:rsidR="000D7AAF">
              <w:rPr>
                <w:rFonts w:hint="eastAsia"/>
              </w:rPr>
              <w:t>.</w:t>
            </w:r>
            <w:r w:rsidR="00583CC5">
              <w:rPr>
                <w:rFonts w:hint="eastAsia"/>
              </w:rPr>
              <w:t>10.21</w:t>
            </w:r>
          </w:p>
        </w:tc>
      </w:tr>
      <w:tr w:rsidR="000D7AAF" w:rsidTr="00384102">
        <w:tc>
          <w:tcPr>
            <w:tcW w:w="1384" w:type="dxa"/>
          </w:tcPr>
          <w:p w:rsidR="000D7AAF" w:rsidRPr="00CA143B" w:rsidRDefault="000D7AAF" w:rsidP="00CA143B">
            <w:pPr>
              <w:jc w:val="center"/>
              <w:rPr>
                <w:b/>
              </w:rPr>
            </w:pPr>
            <w:r w:rsidRPr="00CA143B">
              <w:rPr>
                <w:rFonts w:hint="eastAsia"/>
                <w:b/>
              </w:rPr>
              <w:t>보도요청</w:t>
            </w:r>
          </w:p>
        </w:tc>
        <w:tc>
          <w:tcPr>
            <w:tcW w:w="7858" w:type="dxa"/>
            <w:gridSpan w:val="2"/>
          </w:tcPr>
          <w:p w:rsidR="000D7AAF" w:rsidRDefault="000D7AAF" w:rsidP="000D7AAF">
            <w:r>
              <w:rPr>
                <w:rFonts w:hint="eastAsia"/>
              </w:rPr>
              <w:t>배포 이후</w:t>
            </w:r>
          </w:p>
        </w:tc>
      </w:tr>
      <w:tr w:rsidR="000D7AAF" w:rsidTr="00384102">
        <w:tc>
          <w:tcPr>
            <w:tcW w:w="1384" w:type="dxa"/>
            <w:vAlign w:val="center"/>
          </w:tcPr>
          <w:p w:rsidR="000D7AAF" w:rsidRPr="00CA143B" w:rsidRDefault="000D7AAF" w:rsidP="00CA143B">
            <w:pPr>
              <w:jc w:val="center"/>
              <w:rPr>
                <w:b/>
              </w:rPr>
            </w:pPr>
            <w:r w:rsidRPr="00CA143B">
              <w:rPr>
                <w:rFonts w:hint="eastAsia"/>
                <w:b/>
              </w:rPr>
              <w:t>문의</w:t>
            </w:r>
          </w:p>
        </w:tc>
        <w:tc>
          <w:tcPr>
            <w:tcW w:w="5245" w:type="dxa"/>
          </w:tcPr>
          <w:p w:rsidR="000D7AAF" w:rsidRPr="000D7AAF" w:rsidRDefault="000D7AAF" w:rsidP="000D7AAF">
            <w:r>
              <w:rPr>
                <w:rFonts w:hint="eastAsia"/>
              </w:rPr>
              <w:t xml:space="preserve">한승우 </w:t>
            </w:r>
            <w:r w:rsidR="007408DD">
              <w:rPr>
                <w:rFonts w:hint="eastAsia"/>
              </w:rPr>
              <w:t>팀</w:t>
            </w:r>
            <w:r>
              <w:rPr>
                <w:rFonts w:hint="eastAsia"/>
              </w:rPr>
              <w:t>장 T: 02 410 9056</w:t>
            </w:r>
            <w:r w:rsidR="00CA143B">
              <w:rPr>
                <w:rFonts w:hint="eastAsia"/>
              </w:rPr>
              <w:t xml:space="preserve"> /</w:t>
            </w:r>
            <w:r>
              <w:rPr>
                <w:rFonts w:hint="eastAsia"/>
              </w:rPr>
              <w:t xml:space="preserve"> M:</w:t>
            </w:r>
            <w:r w:rsidR="00CA143B"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010 4272 1879</w:t>
            </w:r>
          </w:p>
          <w:p w:rsidR="000D7AAF" w:rsidRDefault="000D7AAF" w:rsidP="000D7AAF">
            <w:pPr>
              <w:rPr>
                <w:rFonts w:hint="eastAsia"/>
              </w:rPr>
            </w:pPr>
            <w:r>
              <w:rPr>
                <w:rFonts w:hint="eastAsia"/>
              </w:rPr>
              <w:t xml:space="preserve">장은령 </w:t>
            </w:r>
            <w:r w:rsidR="007408DD">
              <w:rPr>
                <w:rFonts w:hint="eastAsia"/>
              </w:rPr>
              <w:t>대리</w:t>
            </w:r>
            <w:r>
              <w:rPr>
                <w:rFonts w:hint="eastAsia"/>
              </w:rPr>
              <w:t xml:space="preserve"> T: </w:t>
            </w:r>
            <w:r w:rsidR="00CA143B">
              <w:rPr>
                <w:rFonts w:hint="eastAsia"/>
              </w:rPr>
              <w:t>02 410 0411 / M: 010 7372 2451</w:t>
            </w:r>
          </w:p>
          <w:p w:rsidR="00466F3F" w:rsidRPr="00466F3F" w:rsidRDefault="00466F3F" w:rsidP="00466F3F">
            <w:r>
              <w:rPr>
                <w:rFonts w:hint="eastAsia"/>
              </w:rPr>
              <w:t>김지윤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사원</w:t>
            </w:r>
            <w:r>
              <w:rPr>
                <w:rFonts w:hint="eastAsia"/>
              </w:rPr>
              <w:t xml:space="preserve"> T: 02 410 </w:t>
            </w:r>
            <w:r>
              <w:rPr>
                <w:rFonts w:hint="eastAsia"/>
              </w:rPr>
              <w:t>8706</w:t>
            </w:r>
            <w:r>
              <w:rPr>
                <w:rFonts w:hint="eastAsia"/>
              </w:rPr>
              <w:t xml:space="preserve"> / M: 010 </w:t>
            </w:r>
            <w:r>
              <w:rPr>
                <w:rFonts w:hint="eastAsia"/>
              </w:rPr>
              <w:t>3621 4635</w:t>
            </w:r>
          </w:p>
        </w:tc>
        <w:tc>
          <w:tcPr>
            <w:tcW w:w="2613" w:type="dxa"/>
            <w:vAlign w:val="center"/>
          </w:tcPr>
          <w:p w:rsidR="000D7AAF" w:rsidRDefault="000D7AAF" w:rsidP="00CA143B">
            <w:r>
              <w:rPr>
                <w:rFonts w:hint="eastAsia"/>
              </w:rPr>
              <w:t xml:space="preserve">Email: </w:t>
            </w:r>
          </w:p>
          <w:p w:rsidR="000D7AAF" w:rsidRDefault="000D7AAF" w:rsidP="00CA143B">
            <w:r>
              <w:rPr>
                <w:rFonts w:hint="eastAsia"/>
              </w:rPr>
              <w:t>pa@hanmi.co.kr</w:t>
            </w:r>
          </w:p>
        </w:tc>
      </w:tr>
    </w:tbl>
    <w:p w:rsidR="00384102" w:rsidRDefault="00384102" w:rsidP="00384102">
      <w:pPr>
        <w:spacing w:after="0" w:line="192" w:lineRule="auto"/>
        <w:jc w:val="left"/>
      </w:pPr>
    </w:p>
    <w:p w:rsidR="007E6FFB" w:rsidRPr="007E6FFB" w:rsidRDefault="007E6FFB" w:rsidP="007E6FFB">
      <w:pPr>
        <w:spacing w:after="0" w:line="192" w:lineRule="auto"/>
        <w:ind w:firstLineChars="2100" w:firstLine="1260"/>
        <w:jc w:val="left"/>
        <w:rPr>
          <w:sz w:val="6"/>
          <w:szCs w:val="6"/>
        </w:rPr>
      </w:pPr>
    </w:p>
    <w:p w:rsidR="00692174" w:rsidRPr="00583CC5" w:rsidRDefault="00692174" w:rsidP="00D76004">
      <w:pPr>
        <w:spacing w:after="0" w:line="192" w:lineRule="auto"/>
        <w:rPr>
          <w:rFonts w:ascii="맑은 고딕" w:eastAsia="맑은 고딕" w:hAnsi="맑은 고딕" w:cs="Times New Roman"/>
          <w:b/>
          <w:bCs/>
          <w:sz w:val="8"/>
          <w:szCs w:val="8"/>
        </w:rPr>
      </w:pPr>
    </w:p>
    <w:p w:rsidR="00950652" w:rsidRPr="007B2B35" w:rsidRDefault="007B2B35" w:rsidP="00950652">
      <w:pPr>
        <w:spacing w:after="0" w:line="192" w:lineRule="auto"/>
        <w:rPr>
          <w:rFonts w:ascii="맑은 고딕" w:eastAsia="맑은 고딕" w:hAnsi="맑은 고딕" w:cs="Times New Roman"/>
          <w:b/>
          <w:bCs/>
          <w:sz w:val="36"/>
          <w:szCs w:val="36"/>
        </w:rPr>
      </w:pPr>
      <w:r w:rsidRPr="007B2B35">
        <w:rPr>
          <w:rFonts w:ascii="맑은 고딕" w:eastAsia="맑은 고딕" w:hAnsi="맑은 고딕" w:cs="Times New Roman" w:hint="eastAsia"/>
          <w:b/>
          <w:bCs/>
          <w:sz w:val="36"/>
          <w:szCs w:val="36"/>
        </w:rPr>
        <w:t xml:space="preserve">한미, </w:t>
      </w:r>
      <w:r w:rsidRPr="007B2B35">
        <w:rPr>
          <w:rFonts w:ascii="맑은 고딕" w:eastAsia="맑은 고딕" w:hAnsi="맑은 고딕" w:cs="Times New Roman"/>
          <w:b/>
          <w:bCs/>
          <w:sz w:val="36"/>
          <w:szCs w:val="36"/>
        </w:rPr>
        <w:t>‘</w:t>
      </w:r>
      <w:r w:rsidRPr="007B2B35">
        <w:rPr>
          <w:rFonts w:ascii="맑은 고딕" w:eastAsia="맑은 고딕" w:hAnsi="맑은 고딕" w:cs="Times New Roman" w:hint="eastAsia"/>
          <w:b/>
          <w:bCs/>
          <w:sz w:val="36"/>
          <w:szCs w:val="36"/>
        </w:rPr>
        <w:t>전립선비대증+발기부전</w:t>
      </w:r>
      <w:r w:rsidRPr="007B2B35">
        <w:rPr>
          <w:rFonts w:ascii="맑은 고딕" w:eastAsia="맑은 고딕" w:hAnsi="맑은 고딕" w:cs="Times New Roman"/>
          <w:b/>
          <w:bCs/>
          <w:sz w:val="36"/>
          <w:szCs w:val="36"/>
        </w:rPr>
        <w:t>’</w:t>
      </w:r>
      <w:r w:rsidRPr="007B2B35">
        <w:rPr>
          <w:rFonts w:ascii="맑은 고딕" w:eastAsia="맑은 고딕" w:hAnsi="맑은 고딕" w:cs="Times New Roman" w:hint="eastAsia"/>
          <w:b/>
          <w:bCs/>
          <w:sz w:val="36"/>
          <w:szCs w:val="36"/>
        </w:rPr>
        <w:t xml:space="preserve"> 복합제 </w:t>
      </w:r>
      <w:r w:rsidRPr="007B2B35">
        <w:rPr>
          <w:rFonts w:ascii="맑은 고딕" w:eastAsia="맑은 고딕" w:hAnsi="맑은 고딕" w:cs="Times New Roman"/>
          <w:b/>
          <w:bCs/>
          <w:sz w:val="36"/>
          <w:szCs w:val="36"/>
        </w:rPr>
        <w:t>‘</w:t>
      </w:r>
      <w:r w:rsidRPr="007B2B35">
        <w:rPr>
          <w:rFonts w:ascii="맑은 고딕" w:eastAsia="맑은 고딕" w:hAnsi="맑은 고딕" w:cs="Times New Roman" w:hint="eastAsia"/>
          <w:b/>
          <w:bCs/>
          <w:sz w:val="36"/>
          <w:szCs w:val="36"/>
        </w:rPr>
        <w:t>구구탐스</w:t>
      </w:r>
      <w:r w:rsidRPr="007B2B35">
        <w:rPr>
          <w:rFonts w:ascii="맑은 고딕" w:eastAsia="맑은 고딕" w:hAnsi="맑은 고딕" w:cs="Times New Roman"/>
          <w:b/>
          <w:bCs/>
          <w:sz w:val="36"/>
          <w:szCs w:val="36"/>
        </w:rPr>
        <w:t>’</w:t>
      </w:r>
      <w:r w:rsidRPr="007B2B35">
        <w:rPr>
          <w:rFonts w:ascii="맑은 고딕" w:eastAsia="맑은 고딕" w:hAnsi="맑은 고딕" w:cs="Times New Roman" w:hint="eastAsia"/>
          <w:b/>
          <w:bCs/>
          <w:sz w:val="36"/>
          <w:szCs w:val="36"/>
        </w:rPr>
        <w:t xml:space="preserve"> 허가</w:t>
      </w:r>
    </w:p>
    <w:p w:rsidR="007B2B35" w:rsidRPr="007B2B35" w:rsidRDefault="007B2B35" w:rsidP="00950652">
      <w:pPr>
        <w:spacing w:after="0" w:line="192" w:lineRule="auto"/>
        <w:rPr>
          <w:rFonts w:ascii="맑은 고딕" w:eastAsia="맑은 고딕" w:hAnsi="맑은 고딕" w:cs="Times New Roman"/>
          <w:b/>
          <w:bCs/>
          <w:sz w:val="6"/>
          <w:szCs w:val="6"/>
        </w:rPr>
      </w:pPr>
    </w:p>
    <w:p w:rsidR="007B2B35" w:rsidRDefault="007B2B35" w:rsidP="00950652">
      <w:pPr>
        <w:spacing w:after="0" w:line="192" w:lineRule="auto"/>
        <w:rPr>
          <w:rFonts w:asciiTheme="majorEastAsia" w:eastAsiaTheme="majorEastAsia" w:hAnsiTheme="majorEastAsia" w:cs="Times New Roman"/>
          <w:b/>
          <w:sz w:val="26"/>
          <w:szCs w:val="26"/>
        </w:rPr>
      </w:pPr>
      <w:r w:rsidRPr="00950652">
        <w:rPr>
          <w:rFonts w:asciiTheme="majorEastAsia" w:eastAsiaTheme="majorEastAsia" w:hAnsiTheme="majorEastAsia" w:cs="Times New Roman" w:hint="eastAsia"/>
          <w:b/>
          <w:sz w:val="26"/>
          <w:szCs w:val="26"/>
        </w:rPr>
        <w:t>tamsulosin 0.4mg</w:t>
      </w:r>
      <w:r>
        <w:rPr>
          <w:rFonts w:asciiTheme="majorEastAsia" w:eastAsiaTheme="majorEastAsia" w:hAnsiTheme="majorEastAsia" w:cs="Times New Roman" w:hint="eastAsia"/>
          <w:b/>
          <w:sz w:val="26"/>
          <w:szCs w:val="26"/>
        </w:rPr>
        <w:t>+</w:t>
      </w:r>
      <w:r w:rsidRPr="007B2B35">
        <w:rPr>
          <w:rFonts w:asciiTheme="majorEastAsia" w:eastAsiaTheme="majorEastAsia" w:hAnsiTheme="majorEastAsia" w:cs="Times New Roman" w:hint="eastAsia"/>
          <w:b/>
          <w:sz w:val="26"/>
          <w:szCs w:val="26"/>
        </w:rPr>
        <w:t xml:space="preserve"> </w:t>
      </w:r>
      <w:r w:rsidRPr="00950652">
        <w:rPr>
          <w:rFonts w:asciiTheme="majorEastAsia" w:eastAsiaTheme="majorEastAsia" w:hAnsiTheme="majorEastAsia" w:cs="Times New Roman" w:hint="eastAsia"/>
          <w:b/>
          <w:sz w:val="26"/>
          <w:szCs w:val="26"/>
        </w:rPr>
        <w:t>tadalafil 5mg</w:t>
      </w:r>
      <w:r>
        <w:rPr>
          <w:rFonts w:asciiTheme="majorEastAsia" w:eastAsiaTheme="majorEastAsia" w:hAnsiTheme="majorEastAsia" w:cs="Times New Roman" w:hint="eastAsia"/>
          <w:b/>
          <w:sz w:val="26"/>
          <w:szCs w:val="26"/>
        </w:rPr>
        <w:t xml:space="preserve"> 복합</w:t>
      </w:r>
      <w:r>
        <w:rPr>
          <w:rFonts w:asciiTheme="majorEastAsia" w:eastAsiaTheme="majorEastAsia" w:hAnsiTheme="majorEastAsia" w:cs="Times New Roman"/>
          <w:b/>
          <w:sz w:val="26"/>
          <w:szCs w:val="26"/>
        </w:rPr>
        <w:t>…</w:t>
      </w:r>
      <w:r>
        <w:rPr>
          <w:rFonts w:asciiTheme="majorEastAsia" w:eastAsiaTheme="majorEastAsia" w:hAnsiTheme="majorEastAsia" w:cs="Times New Roman" w:hint="eastAsia"/>
          <w:b/>
          <w:sz w:val="26"/>
          <w:szCs w:val="26"/>
        </w:rPr>
        <w:t xml:space="preserve">세계 최초 </w:t>
      </w:r>
      <w:r w:rsidR="00466F3F">
        <w:rPr>
          <w:rFonts w:asciiTheme="majorEastAsia" w:eastAsiaTheme="majorEastAsia" w:hAnsiTheme="majorEastAsia" w:cs="Times New Roman" w:hint="eastAsia"/>
          <w:b/>
          <w:sz w:val="26"/>
          <w:szCs w:val="26"/>
        </w:rPr>
        <w:t>복합</w:t>
      </w:r>
      <w:r>
        <w:rPr>
          <w:rFonts w:asciiTheme="majorEastAsia" w:eastAsiaTheme="majorEastAsia" w:hAnsiTheme="majorEastAsia" w:cs="Times New Roman" w:hint="eastAsia"/>
          <w:b/>
          <w:sz w:val="26"/>
          <w:szCs w:val="26"/>
        </w:rPr>
        <w:t>제형</w:t>
      </w:r>
    </w:p>
    <w:p w:rsidR="007B2B35" w:rsidRDefault="007B2B35" w:rsidP="00950652">
      <w:pPr>
        <w:spacing w:after="0" w:line="192" w:lineRule="auto"/>
        <w:rPr>
          <w:rFonts w:asciiTheme="majorEastAsia" w:eastAsiaTheme="majorEastAsia" w:hAnsiTheme="majorEastAsia" w:cs="Times New Roman"/>
          <w:b/>
          <w:sz w:val="26"/>
          <w:szCs w:val="26"/>
        </w:rPr>
      </w:pPr>
      <w:r>
        <w:rPr>
          <w:rFonts w:asciiTheme="majorEastAsia" w:eastAsiaTheme="majorEastAsia" w:hAnsiTheme="majorEastAsia" w:cs="Times New Roman" w:hint="eastAsia"/>
          <w:b/>
          <w:sz w:val="26"/>
          <w:szCs w:val="26"/>
        </w:rPr>
        <w:t>구구탐스 임상 3상 결과, 세계성의학회서 최우수 연제상 받아</w:t>
      </w:r>
    </w:p>
    <w:p w:rsidR="007408DD" w:rsidRDefault="007408DD" w:rsidP="007408DD">
      <w:pPr>
        <w:spacing w:after="0" w:line="192" w:lineRule="auto"/>
        <w:rPr>
          <w:rFonts w:ascii="맑은 고딕" w:eastAsia="맑은 고딕" w:hAnsi="맑은 고딕" w:cs="Times New Roman"/>
          <w:b/>
          <w:bCs/>
          <w:sz w:val="6"/>
          <w:szCs w:val="6"/>
        </w:rPr>
      </w:pPr>
    </w:p>
    <w:p w:rsidR="00583CC5" w:rsidRDefault="00583CC5" w:rsidP="007408DD">
      <w:pPr>
        <w:spacing w:after="0" w:line="192" w:lineRule="auto"/>
        <w:rPr>
          <w:rFonts w:ascii="맑은 고딕" w:eastAsia="맑은 고딕" w:hAnsi="맑은 고딕" w:cs="Times New Roman"/>
          <w:b/>
          <w:bCs/>
          <w:sz w:val="6"/>
          <w:szCs w:val="6"/>
        </w:rPr>
      </w:pPr>
    </w:p>
    <w:p w:rsidR="00583CC5" w:rsidRPr="00583CC5" w:rsidRDefault="00583CC5" w:rsidP="007408DD">
      <w:pPr>
        <w:spacing w:after="0" w:line="192" w:lineRule="auto"/>
        <w:rPr>
          <w:rFonts w:ascii="맑은 고딕" w:eastAsia="맑은 고딕" w:hAnsi="맑은 고딕" w:cs="Times New Roman"/>
          <w:b/>
          <w:bCs/>
          <w:sz w:val="6"/>
          <w:szCs w:val="6"/>
        </w:rPr>
      </w:pPr>
    </w:p>
    <w:p w:rsidR="007B2B35" w:rsidRDefault="007B2B35" w:rsidP="00950652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>
        <w:rPr>
          <w:rFonts w:ascii="맑은 고딕" w:eastAsia="맑은 고딕" w:hAnsi="맑은 고딕" w:cs="Times New Roman" w:hint="eastAsia"/>
          <w:sz w:val="22"/>
        </w:rPr>
        <w:t xml:space="preserve">한미약품(대표이사 이관순, </w:t>
      </w:r>
      <w:hyperlink r:id="rId8" w:history="1">
        <w:r w:rsidRPr="00DF74D9">
          <w:rPr>
            <w:rStyle w:val="a7"/>
            <w:rFonts w:ascii="맑은 고딕" w:eastAsia="맑은 고딕" w:hAnsi="맑은 고딕" w:cs="Times New Roman" w:hint="eastAsia"/>
            <w:sz w:val="22"/>
          </w:rPr>
          <w:t>www.hanmi.co.kr</w:t>
        </w:r>
      </w:hyperlink>
      <w:r>
        <w:rPr>
          <w:rFonts w:ascii="맑은 고딕" w:eastAsia="맑은 고딕" w:hAnsi="맑은 고딕" w:cs="Times New Roman" w:hint="eastAsia"/>
          <w:sz w:val="22"/>
        </w:rPr>
        <w:t xml:space="preserve">)이 전립선비대증 치료 성분과 발기부전 치료 성분을 하나로 복합한 </w:t>
      </w:r>
      <w:r>
        <w:rPr>
          <w:rFonts w:ascii="맑은 고딕" w:eastAsia="맑은 고딕" w:hAnsi="맑은 고딕" w:cs="Times New Roman"/>
          <w:sz w:val="22"/>
        </w:rPr>
        <w:t>‘</w:t>
      </w:r>
      <w:r>
        <w:rPr>
          <w:rFonts w:ascii="맑은 고딕" w:eastAsia="맑은 고딕" w:hAnsi="맑은 고딕" w:cs="Times New Roman" w:hint="eastAsia"/>
          <w:sz w:val="22"/>
        </w:rPr>
        <w:t xml:space="preserve">구구탐스캡슐(성분 </w:t>
      </w:r>
      <w:r w:rsidRPr="00950652">
        <w:rPr>
          <w:rFonts w:ascii="맑은 고딕" w:eastAsia="맑은 고딕" w:hAnsi="맑은 고딕" w:cs="Times New Roman" w:hint="eastAsia"/>
          <w:sz w:val="22"/>
        </w:rPr>
        <w:t>tamsulosin 0.4mg</w:t>
      </w:r>
      <w:r w:rsidR="00466F3F">
        <w:rPr>
          <w:rFonts w:ascii="맑은 고딕" w:eastAsia="맑은 고딕" w:hAnsi="맑은 고딕" w:cs="Times New Roman" w:hint="eastAsia"/>
          <w:sz w:val="22"/>
        </w:rPr>
        <w:t>+tadalafil 5mg</w:t>
      </w:r>
      <w:r>
        <w:rPr>
          <w:rFonts w:ascii="맑은 고딕" w:eastAsia="맑은 고딕" w:hAnsi="맑은 고딕" w:cs="Times New Roman" w:hint="eastAsia"/>
          <w:sz w:val="22"/>
        </w:rPr>
        <w:t>)</w:t>
      </w:r>
      <w:r>
        <w:rPr>
          <w:rFonts w:ascii="맑은 고딕" w:eastAsia="맑은 고딕" w:hAnsi="맑은 고딕" w:cs="Times New Roman"/>
          <w:sz w:val="22"/>
        </w:rPr>
        <w:t>’</w:t>
      </w:r>
      <w:r>
        <w:rPr>
          <w:rFonts w:ascii="맑은 고딕" w:eastAsia="맑은 고딕" w:hAnsi="맑은 고딕" w:cs="Times New Roman" w:hint="eastAsia"/>
          <w:sz w:val="22"/>
        </w:rPr>
        <w:t xml:space="preserve">의 식약처 시판허가를 받았다고 21일 밝혔다. </w:t>
      </w:r>
    </w:p>
    <w:p w:rsidR="007B2B35" w:rsidRPr="007B2B35" w:rsidRDefault="007B2B35" w:rsidP="00950652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:rsidR="007B2B35" w:rsidRPr="007B2B35" w:rsidRDefault="007B2B35" w:rsidP="00950652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>
        <w:rPr>
          <w:rFonts w:ascii="맑은 고딕" w:eastAsia="맑은 고딕" w:hAnsi="맑은 고딕" w:cs="Times New Roman" w:hint="eastAsia"/>
          <w:sz w:val="22"/>
        </w:rPr>
        <w:t>구구탐스캡슐은 의사 처방이 필요한 전문의약품으로</w:t>
      </w:r>
      <w:r w:rsidR="00B75982">
        <w:rPr>
          <w:rFonts w:ascii="맑은 고딕" w:eastAsia="맑은 고딕" w:hAnsi="맑은 고딕" w:cs="Times New Roman" w:hint="eastAsia"/>
          <w:sz w:val="22"/>
        </w:rPr>
        <w:t>,</w:t>
      </w:r>
      <w:r>
        <w:rPr>
          <w:rFonts w:ascii="맑은 고딕" w:eastAsia="맑은 고딕" w:hAnsi="맑은 고딕" w:cs="Times New Roman" w:hint="eastAsia"/>
          <w:sz w:val="22"/>
        </w:rPr>
        <w:t xml:space="preserve"> 하루 한번 매일 복용</w:t>
      </w:r>
      <w:r w:rsidR="00B75982">
        <w:rPr>
          <w:rFonts w:ascii="맑은 고딕" w:eastAsia="맑은 고딕" w:hAnsi="맑은 고딕" w:cs="Times New Roman" w:hint="eastAsia"/>
          <w:sz w:val="22"/>
        </w:rPr>
        <w:t>(식후)할 수 있는</w:t>
      </w:r>
      <w:r>
        <w:rPr>
          <w:rFonts w:ascii="맑은 고딕" w:eastAsia="맑은 고딕" w:hAnsi="맑은 고딕" w:cs="Times New Roman" w:hint="eastAsia"/>
          <w:sz w:val="22"/>
        </w:rPr>
        <w:t xml:space="preserve"> </w:t>
      </w:r>
      <w:r w:rsidR="00B75982">
        <w:rPr>
          <w:rFonts w:ascii="맑은 고딕" w:eastAsia="맑은 고딕" w:hAnsi="맑은 고딕" w:cs="Times New Roman" w:hint="eastAsia"/>
          <w:sz w:val="22"/>
        </w:rPr>
        <w:t>치료제이다.</w:t>
      </w:r>
      <w:r>
        <w:rPr>
          <w:rFonts w:ascii="맑은 고딕" w:eastAsia="맑은 고딕" w:hAnsi="맑은 고딕" w:cs="Times New Roman" w:hint="eastAsia"/>
          <w:sz w:val="22"/>
        </w:rPr>
        <w:t xml:space="preserve"> 한미약품은 이 두 성분을 조합한 복합제형</w:t>
      </w:r>
      <w:r w:rsidR="00B75982">
        <w:rPr>
          <w:rFonts w:ascii="맑은 고딕" w:eastAsia="맑은 고딕" w:hAnsi="맑은 고딕" w:cs="Times New Roman" w:hint="eastAsia"/>
          <w:sz w:val="22"/>
        </w:rPr>
        <w:t>은</w:t>
      </w:r>
      <w:r>
        <w:rPr>
          <w:rFonts w:ascii="맑은 고딕" w:eastAsia="맑은 고딕" w:hAnsi="맑은 고딕" w:cs="Times New Roman" w:hint="eastAsia"/>
          <w:sz w:val="22"/>
        </w:rPr>
        <w:t xml:space="preserve"> 세계 최초의 사례라고 설명했다.</w:t>
      </w:r>
      <w:r w:rsidRPr="007B2B35">
        <w:rPr>
          <w:rFonts w:ascii="맑은 고딕" w:eastAsia="맑은 고딕" w:hAnsi="맑은 고딕" w:cs="Times New Roman" w:hint="eastAsia"/>
          <w:sz w:val="22"/>
        </w:rPr>
        <w:t xml:space="preserve"> </w:t>
      </w:r>
    </w:p>
    <w:p w:rsidR="00950652" w:rsidRPr="007B2B35" w:rsidRDefault="00950652" w:rsidP="00950652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:rsidR="00B75982" w:rsidRDefault="007B2B35" w:rsidP="00950652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>
        <w:rPr>
          <w:rFonts w:ascii="맑은 고딕" w:eastAsia="맑은 고딕" w:hAnsi="맑은 고딕" w:cs="Times New Roman" w:hint="eastAsia"/>
          <w:sz w:val="22"/>
        </w:rPr>
        <w:t>구구탐스는 국내 15개 대학병원에서 진행된 임상 3상을 통해 안전성과 유효성</w:t>
      </w:r>
      <w:r w:rsidR="00B75982">
        <w:rPr>
          <w:rFonts w:ascii="맑은 고딕" w:eastAsia="맑은 고딕" w:hAnsi="맑은 고딕" w:cs="Times New Roman" w:hint="eastAsia"/>
          <w:sz w:val="22"/>
        </w:rPr>
        <w:t>이</w:t>
      </w:r>
      <w:r>
        <w:rPr>
          <w:rFonts w:ascii="맑은 고딕" w:eastAsia="맑은 고딕" w:hAnsi="맑은 고딕" w:cs="Times New Roman" w:hint="eastAsia"/>
          <w:sz w:val="22"/>
        </w:rPr>
        <w:t xml:space="preserve"> 입증</w:t>
      </w:r>
      <w:r w:rsidR="00B75982">
        <w:rPr>
          <w:rFonts w:ascii="맑은 고딕" w:eastAsia="맑은 고딕" w:hAnsi="맑은 고딕" w:cs="Times New Roman" w:hint="eastAsia"/>
          <w:sz w:val="22"/>
        </w:rPr>
        <w:t>됐다.</w:t>
      </w:r>
      <w:r>
        <w:rPr>
          <w:rFonts w:ascii="맑은 고딕" w:eastAsia="맑은 고딕" w:hAnsi="맑은 고딕" w:cs="Times New Roman" w:hint="eastAsia"/>
          <w:sz w:val="22"/>
        </w:rPr>
        <w:t xml:space="preserve"> 임상 3상은 전립선비대증과 발기부전을 동시에 호소하는 492명의 남성 환자를 </w:t>
      </w:r>
      <w:r w:rsidR="00B75982">
        <w:rPr>
          <w:rFonts w:ascii="맑은 고딕" w:eastAsia="맑은 고딕" w:hAnsi="맑은 고딕" w:cs="Times New Roman" w:hint="eastAsia"/>
          <w:sz w:val="22"/>
        </w:rPr>
        <w:t xml:space="preserve">대상으로, </w:t>
      </w:r>
      <w:r w:rsidR="00B75982" w:rsidRPr="00B75982">
        <w:rPr>
          <w:rFonts w:ascii="맑은 고딕" w:eastAsia="맑은 고딕" w:hAnsi="맑은 고딕" w:cs="Times New Roman" w:hint="eastAsia"/>
          <w:sz w:val="22"/>
        </w:rPr>
        <w:t>▲</w:t>
      </w:r>
      <w:r w:rsidR="00B75982">
        <w:rPr>
          <w:rFonts w:ascii="맑은 고딕" w:eastAsia="맑은 고딕" w:hAnsi="맑은 고딕" w:cs="Times New Roman" w:hint="eastAsia"/>
          <w:sz w:val="22"/>
        </w:rPr>
        <w:t xml:space="preserve">tadalafil 5mg 단일제 복용군 </w:t>
      </w:r>
      <w:r w:rsidR="00B75982" w:rsidRPr="00B75982">
        <w:rPr>
          <w:rFonts w:ascii="맑은 고딕" w:eastAsia="맑은 고딕" w:hAnsi="맑은 고딕" w:cs="Times New Roman" w:hint="eastAsia"/>
          <w:sz w:val="22"/>
        </w:rPr>
        <w:t xml:space="preserve">▲ </w:t>
      </w:r>
      <w:r w:rsidR="00B75982">
        <w:rPr>
          <w:rFonts w:ascii="맑은 고딕" w:eastAsia="맑은 고딕" w:hAnsi="맑은 고딕" w:cs="Times New Roman" w:hint="eastAsia"/>
          <w:sz w:val="22"/>
        </w:rPr>
        <w:t xml:space="preserve">tamsulosin 0.2mg+tadalafil 5mg 복용군 </w:t>
      </w:r>
      <w:r w:rsidR="00B75982" w:rsidRPr="00B75982">
        <w:rPr>
          <w:rFonts w:ascii="맑은 고딕" w:eastAsia="맑은 고딕" w:hAnsi="맑은 고딕" w:cs="Times New Roman" w:hint="eastAsia"/>
          <w:sz w:val="22"/>
        </w:rPr>
        <w:t xml:space="preserve">▲ </w:t>
      </w:r>
      <w:r w:rsidR="00B75982">
        <w:rPr>
          <w:rFonts w:ascii="맑은 고딕" w:eastAsia="맑은 고딕" w:hAnsi="맑은 고딕" w:cs="Times New Roman" w:hint="eastAsia"/>
          <w:sz w:val="22"/>
        </w:rPr>
        <w:t>tamsulosin 0.4mg+tadalafil 5mg(구구탐스)의 3개군으로 나누어 진행됐다.</w:t>
      </w:r>
    </w:p>
    <w:p w:rsidR="00B75982" w:rsidRPr="00B75982" w:rsidRDefault="00B75982" w:rsidP="00950652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:rsidR="00B75982" w:rsidRDefault="00B75982" w:rsidP="00B75982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>
        <w:rPr>
          <w:rFonts w:ascii="맑은 고딕" w:eastAsia="맑은 고딕" w:hAnsi="맑은 고딕" w:cs="Times New Roman" w:hint="eastAsia"/>
          <w:sz w:val="22"/>
        </w:rPr>
        <w:t xml:space="preserve">이들 3개 그룹 환자에 대해 12주간 투약한 결과, 구구탐스는 tadalafil 5mg 단일군 대비 </w:t>
      </w:r>
      <w:r w:rsidRPr="00156B2F">
        <w:rPr>
          <w:rFonts w:ascii="맑은 고딕" w:eastAsia="맑은 고딕" w:hAnsi="맑은 고딕" w:cs="Times New Roman" w:hint="eastAsia"/>
          <w:sz w:val="22"/>
        </w:rPr>
        <w:t>IPSS</w:t>
      </w:r>
      <w:r>
        <w:rPr>
          <w:rFonts w:ascii="맑은 고딕" w:eastAsia="맑은 고딕" w:hAnsi="맑은 고딕" w:cs="Times New Roman" w:hint="eastAsia"/>
          <w:sz w:val="22"/>
        </w:rPr>
        <w:t>(국제 전립선 증상 점수)</w:t>
      </w:r>
      <w:r w:rsidRPr="00156B2F">
        <w:rPr>
          <w:rFonts w:ascii="맑은 고딕" w:eastAsia="맑은 고딕" w:hAnsi="맑은 고딕" w:cs="Times New Roman" w:hint="eastAsia"/>
          <w:sz w:val="22"/>
        </w:rPr>
        <w:t>를 약 2</w:t>
      </w:r>
      <w:r>
        <w:rPr>
          <w:rFonts w:ascii="맑은 고딕" w:eastAsia="맑은 고딕" w:hAnsi="맑은 고딕" w:cs="Times New Roman" w:hint="eastAsia"/>
          <w:sz w:val="22"/>
        </w:rPr>
        <w:t>8</w:t>
      </w:r>
      <w:r w:rsidRPr="00156B2F">
        <w:rPr>
          <w:rFonts w:ascii="맑은 고딕" w:eastAsia="맑은 고딕" w:hAnsi="맑은 고딕" w:cs="Times New Roman" w:hint="eastAsia"/>
          <w:sz w:val="22"/>
        </w:rPr>
        <w:t xml:space="preserve">% 더 </w:t>
      </w:r>
      <w:r>
        <w:rPr>
          <w:rFonts w:ascii="맑은 고딕" w:eastAsia="맑은 고딕" w:hAnsi="맑은 고딕" w:cs="Times New Roman" w:hint="eastAsia"/>
          <w:sz w:val="22"/>
        </w:rPr>
        <w:t xml:space="preserve">감소시키면서도 </w:t>
      </w:r>
      <w:r w:rsidRPr="00FA7D62">
        <w:rPr>
          <w:rFonts w:ascii="맑은 고딕" w:eastAsia="맑은 고딕" w:hAnsi="맑은 고딕" w:cs="Times New Roman" w:hint="eastAsia"/>
          <w:sz w:val="22"/>
        </w:rPr>
        <w:t>성기능</w:t>
      </w:r>
      <w:r w:rsidRPr="00FA7D62">
        <w:rPr>
          <w:rFonts w:ascii="맑은 고딕" w:eastAsia="맑은 고딕" w:hAnsi="맑은 고딕" w:cs="Times New Roman"/>
          <w:sz w:val="22"/>
        </w:rPr>
        <w:t xml:space="preserve"> 개선효과(IIEF score)</w:t>
      </w:r>
      <w:r>
        <w:rPr>
          <w:rFonts w:ascii="맑은 고딕" w:eastAsia="맑은 고딕" w:hAnsi="맑은 고딕" w:cs="Times New Roman" w:hint="eastAsia"/>
          <w:sz w:val="22"/>
        </w:rPr>
        <w:t xml:space="preserve">는 같은 효과가 나타났다. 다만, tamsulosin 0.2mg을 복합한 그룹과의 비교에서는 통계학적 유의성이 나타나지 않았다. </w:t>
      </w:r>
    </w:p>
    <w:p w:rsidR="00B75982" w:rsidRDefault="00B75982" w:rsidP="00B75982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:rsidR="00B75982" w:rsidRDefault="00B75982" w:rsidP="00B75982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>
        <w:rPr>
          <w:rFonts w:ascii="맑은 고딕" w:eastAsia="맑은 고딕" w:hAnsi="맑은 고딕" w:cs="Times New Roman" w:hint="eastAsia"/>
          <w:sz w:val="22"/>
        </w:rPr>
        <w:t xml:space="preserve">이 같은 임상 3상 결과는 지난 9월 열린 </w:t>
      </w:r>
      <w:r w:rsidRPr="00981960">
        <w:rPr>
          <w:rFonts w:ascii="맑은 고딕" w:eastAsia="맑은 고딕" w:hAnsi="맑은 고딕" w:cs="Times New Roman"/>
          <w:sz w:val="22"/>
        </w:rPr>
        <w:t>세계성의학회(ISSM)에서 임상부문 최우수 연제상을 받기도 했다. 세계성의학회는 비뇨기 분야 전문의 등 1000여명이 참석하는 남성과학 분야 세계 최대 학술대회다. </w:t>
      </w:r>
      <w:r w:rsidRPr="00981960">
        <w:rPr>
          <w:rFonts w:ascii="맑은 고딕" w:eastAsia="맑은 고딕" w:hAnsi="맑은 고딕" w:cs="Times New Roman" w:hint="eastAsia"/>
          <w:sz w:val="22"/>
        </w:rPr>
        <w:t xml:space="preserve"> </w:t>
      </w:r>
    </w:p>
    <w:p w:rsidR="00B75982" w:rsidRDefault="00B75982" w:rsidP="00950652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:rsidR="00583CC5" w:rsidRDefault="00B75982" w:rsidP="00950652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>
        <w:rPr>
          <w:rFonts w:ascii="맑은 고딕" w:eastAsia="맑은 고딕" w:hAnsi="맑은 고딕" w:cs="Times New Roman" w:hint="eastAsia"/>
          <w:sz w:val="22"/>
        </w:rPr>
        <w:t xml:space="preserve">한미약품 박명희 상무(마케팅)는 </w:t>
      </w:r>
      <w:r>
        <w:rPr>
          <w:rFonts w:ascii="맑은 고딕" w:eastAsia="맑은 고딕" w:hAnsi="맑은 고딕" w:cs="Times New Roman"/>
          <w:sz w:val="22"/>
        </w:rPr>
        <w:t>“</w:t>
      </w:r>
      <w:r w:rsidRPr="00950652">
        <w:rPr>
          <w:rFonts w:ascii="맑은 고딕" w:eastAsia="맑은 고딕" w:hAnsi="맑은 고딕" w:cs="Times New Roman" w:hint="eastAsia"/>
          <w:sz w:val="22"/>
        </w:rPr>
        <w:t>현재 국내 발기부전 환자 10명</w:t>
      </w:r>
      <w:r>
        <w:rPr>
          <w:rFonts w:ascii="맑은 고딕" w:eastAsia="맑은 고딕" w:hAnsi="맑은 고딕" w:cs="Times New Roman" w:hint="eastAsia"/>
          <w:sz w:val="22"/>
        </w:rPr>
        <w:t xml:space="preserve"> </w:t>
      </w:r>
      <w:r w:rsidRPr="00950652">
        <w:rPr>
          <w:rFonts w:ascii="맑은 고딕" w:eastAsia="맑은 고딕" w:hAnsi="맑은 고딕" w:cs="Times New Roman" w:hint="eastAsia"/>
          <w:sz w:val="22"/>
        </w:rPr>
        <w:t>중 8.5명은 전립선 질환</w:t>
      </w:r>
      <w:r>
        <w:rPr>
          <w:rFonts w:ascii="맑은 고딕" w:eastAsia="맑은 고딕" w:hAnsi="맑은 고딕" w:cs="Times New Roman" w:hint="eastAsia"/>
          <w:sz w:val="22"/>
        </w:rPr>
        <w:t xml:space="preserve">을 같이 지니고 있는 것으로 </w:t>
      </w:r>
      <w:r w:rsidR="00583CC5">
        <w:rPr>
          <w:rFonts w:ascii="맑은 고딕" w:eastAsia="맑은 고딕" w:hAnsi="맑은 고딕" w:cs="Times New Roman" w:hint="eastAsia"/>
          <w:sz w:val="22"/>
        </w:rPr>
        <w:t>조사된다</w:t>
      </w:r>
      <w:r>
        <w:rPr>
          <w:rFonts w:ascii="맑은 고딕" w:eastAsia="맑은 고딕" w:hAnsi="맑은 고딕" w:cs="Times New Roman"/>
          <w:sz w:val="22"/>
        </w:rPr>
        <w:t>”</w:t>
      </w:r>
      <w:r>
        <w:rPr>
          <w:rFonts w:ascii="맑은 고딕" w:eastAsia="맑은 고딕" w:hAnsi="맑은 고딕" w:cs="Times New Roman" w:hint="eastAsia"/>
          <w:sz w:val="22"/>
        </w:rPr>
        <w:t xml:space="preserve">며 </w:t>
      </w:r>
      <w:r w:rsidR="00583CC5">
        <w:rPr>
          <w:rFonts w:ascii="맑은 고딕" w:eastAsia="맑은 고딕" w:hAnsi="맑은 고딕" w:cs="Times New Roman"/>
          <w:sz w:val="22"/>
        </w:rPr>
        <w:t>“</w:t>
      </w:r>
      <w:r w:rsidR="00583CC5">
        <w:rPr>
          <w:rFonts w:ascii="맑은 고딕" w:eastAsia="맑은 고딕" w:hAnsi="맑은 고딕" w:cs="Times New Roman" w:hint="eastAsia"/>
          <w:sz w:val="22"/>
        </w:rPr>
        <w:t>구구탐스 성분 중 하나인 tamsulosin은 전립선비대증을 치료하는 타성분과 비교해 심혈관계 부작용이 적은 것으로 알려져 있다</w:t>
      </w:r>
      <w:r w:rsidR="00583CC5">
        <w:rPr>
          <w:rFonts w:ascii="맑은 고딕" w:eastAsia="맑은 고딕" w:hAnsi="맑은 고딕" w:cs="Times New Roman"/>
          <w:sz w:val="22"/>
        </w:rPr>
        <w:t>”</w:t>
      </w:r>
      <w:r w:rsidR="00583CC5">
        <w:rPr>
          <w:rFonts w:ascii="맑은 고딕" w:eastAsia="맑은 고딕" w:hAnsi="맑은 고딕" w:cs="Times New Roman" w:hint="eastAsia"/>
          <w:sz w:val="22"/>
        </w:rPr>
        <w:t xml:space="preserve">고 말했다. </w:t>
      </w:r>
    </w:p>
    <w:p w:rsidR="00583CC5" w:rsidRDefault="00583CC5" w:rsidP="00950652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:rsidR="00CA143B" w:rsidRPr="00D9648D" w:rsidRDefault="00583CC5" w:rsidP="00583CC5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>
        <w:rPr>
          <w:rFonts w:ascii="맑은 고딕" w:eastAsia="맑은 고딕" w:hAnsi="맑은 고딕" w:cs="Times New Roman" w:hint="eastAsia"/>
          <w:sz w:val="22"/>
        </w:rPr>
        <w:t xml:space="preserve">이어 박 상무는 </w:t>
      </w:r>
      <w:r>
        <w:rPr>
          <w:rFonts w:ascii="맑은 고딕" w:eastAsia="맑은 고딕" w:hAnsi="맑은 고딕" w:cs="Times New Roman"/>
          <w:sz w:val="22"/>
        </w:rPr>
        <w:t>“</w:t>
      </w:r>
      <w:r>
        <w:rPr>
          <w:rFonts w:ascii="맑은 고딕" w:eastAsia="맑은 고딕" w:hAnsi="맑은 고딕" w:cs="Times New Roman" w:hint="eastAsia"/>
          <w:sz w:val="22"/>
        </w:rPr>
        <w:t>탐스로신은 전립선비대증과 발기부전을 동반한 환자들의 삶의 질 개선에 큰 도움이 될 것</w:t>
      </w:r>
      <w:r>
        <w:rPr>
          <w:rFonts w:ascii="맑은 고딕" w:eastAsia="맑은 고딕" w:hAnsi="맑은 고딕" w:cs="Times New Roman"/>
          <w:sz w:val="22"/>
        </w:rPr>
        <w:t>”</w:t>
      </w:r>
      <w:r>
        <w:rPr>
          <w:rFonts w:ascii="맑은 고딕" w:eastAsia="맑은 고딕" w:hAnsi="맑은 고딕" w:cs="Times New Roman" w:hint="eastAsia"/>
          <w:sz w:val="22"/>
        </w:rPr>
        <w:t xml:space="preserve">이라며 </w:t>
      </w:r>
      <w:r>
        <w:rPr>
          <w:rFonts w:ascii="맑은 고딕" w:eastAsia="맑은 고딕" w:hAnsi="맑은 고딕" w:cs="Times New Roman"/>
          <w:sz w:val="22"/>
        </w:rPr>
        <w:t>“</w:t>
      </w:r>
      <w:r>
        <w:rPr>
          <w:rFonts w:ascii="맑은 고딕" w:eastAsia="맑은 고딕" w:hAnsi="맑은 고딕" w:cs="Times New Roman" w:hint="eastAsia"/>
          <w:sz w:val="22"/>
        </w:rPr>
        <w:t>한미약품은 다양한 비뇨기 분야 치료제를 지속 출시해 비뇨기 전문의들과 상생할 수 있는 파트너십을 형성해 나가겠다</w:t>
      </w:r>
      <w:r>
        <w:rPr>
          <w:rFonts w:ascii="맑은 고딕" w:eastAsia="맑은 고딕" w:hAnsi="맑은 고딕" w:cs="Times New Roman"/>
          <w:sz w:val="22"/>
        </w:rPr>
        <w:t>”</w:t>
      </w:r>
      <w:r>
        <w:rPr>
          <w:rFonts w:ascii="맑은 고딕" w:eastAsia="맑은 고딕" w:hAnsi="맑은 고딕" w:cs="Times New Roman" w:hint="eastAsia"/>
          <w:sz w:val="22"/>
        </w:rPr>
        <w:t xml:space="preserve">고 말했다.           </w:t>
      </w:r>
      <w:r w:rsidR="00950652" w:rsidRPr="00614F24">
        <w:rPr>
          <w:rFonts w:hint="eastAsia"/>
          <w:b/>
          <w:sz w:val="22"/>
        </w:rPr>
        <w:t>&lt;끝&gt;</w:t>
      </w:r>
      <w:bookmarkStart w:id="0" w:name="_GoBack"/>
      <w:bookmarkEnd w:id="0"/>
    </w:p>
    <w:sectPr w:rsidR="00CA143B" w:rsidRPr="00D9648D" w:rsidSect="00F64785">
      <w:headerReference w:type="default" r:id="rId9"/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E456C" w:rsidRDefault="001E456C" w:rsidP="00E32DD0">
      <w:pPr>
        <w:spacing w:after="0" w:line="240" w:lineRule="auto"/>
      </w:pPr>
      <w:r>
        <w:separator/>
      </w:r>
    </w:p>
  </w:endnote>
  <w:endnote w:type="continuationSeparator" w:id="0">
    <w:p w:rsidR="001E456C" w:rsidRDefault="001E456C" w:rsidP="00E32D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맑은 고딕">
    <w:panose1 w:val="020B0503020000020004"/>
    <w:charset w:val="81"/>
    <w:family w:val="modern"/>
    <w:pitch w:val="variable"/>
    <w:sig w:usb0="900002AF" w:usb1="0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E456C" w:rsidRDefault="001E456C" w:rsidP="00E32DD0">
      <w:pPr>
        <w:spacing w:after="0" w:line="240" w:lineRule="auto"/>
      </w:pPr>
      <w:r>
        <w:separator/>
      </w:r>
    </w:p>
  </w:footnote>
  <w:footnote w:type="continuationSeparator" w:id="0">
    <w:p w:rsidR="001E456C" w:rsidRDefault="001E456C" w:rsidP="00E32D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32DD0" w:rsidRDefault="00E32DD0">
    <w:pPr>
      <w:pStyle w:val="a3"/>
    </w:pPr>
    <w:r>
      <w:rPr>
        <w:noProof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-914400</wp:posOffset>
          </wp:positionH>
          <wp:positionV relativeFrom="paragraph">
            <wp:posOffset>-540385</wp:posOffset>
          </wp:positionV>
          <wp:extent cx="7572375" cy="1440815"/>
          <wp:effectExtent l="0" t="0" r="9525" b="6985"/>
          <wp:wrapSquare wrapText="bothSides"/>
          <wp:docPr id="1" name="그림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배너7 copy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72375" cy="144081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E6523ED"/>
    <w:multiLevelType w:val="hybridMultilevel"/>
    <w:tmpl w:val="AB601966"/>
    <w:lvl w:ilvl="0" w:tplc="77D81CD6">
      <w:start w:val="2015"/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2DD0"/>
    <w:rsid w:val="00002432"/>
    <w:rsid w:val="0003457F"/>
    <w:rsid w:val="00035E27"/>
    <w:rsid w:val="00046DE9"/>
    <w:rsid w:val="000700D1"/>
    <w:rsid w:val="00090A4C"/>
    <w:rsid w:val="000A0184"/>
    <w:rsid w:val="000A2D79"/>
    <w:rsid w:val="000A33DD"/>
    <w:rsid w:val="000A756C"/>
    <w:rsid w:val="000D7AAF"/>
    <w:rsid w:val="000F7107"/>
    <w:rsid w:val="0011699F"/>
    <w:rsid w:val="00136A87"/>
    <w:rsid w:val="00140CD2"/>
    <w:rsid w:val="00147F4A"/>
    <w:rsid w:val="001927E2"/>
    <w:rsid w:val="00192E1C"/>
    <w:rsid w:val="00197989"/>
    <w:rsid w:val="00197A6A"/>
    <w:rsid w:val="00197BEC"/>
    <w:rsid w:val="001C226F"/>
    <w:rsid w:val="001C549A"/>
    <w:rsid w:val="001C78E5"/>
    <w:rsid w:val="001D2AA7"/>
    <w:rsid w:val="001E456C"/>
    <w:rsid w:val="001F1BA3"/>
    <w:rsid w:val="00210453"/>
    <w:rsid w:val="00210527"/>
    <w:rsid w:val="0021072E"/>
    <w:rsid w:val="00211FA8"/>
    <w:rsid w:val="00223179"/>
    <w:rsid w:val="002315B7"/>
    <w:rsid w:val="002320AF"/>
    <w:rsid w:val="00287A44"/>
    <w:rsid w:val="00290C6D"/>
    <w:rsid w:val="002A4549"/>
    <w:rsid w:val="002A7976"/>
    <w:rsid w:val="002B1DEF"/>
    <w:rsid w:val="002D11AD"/>
    <w:rsid w:val="002E4A32"/>
    <w:rsid w:val="002F7B00"/>
    <w:rsid w:val="003176BD"/>
    <w:rsid w:val="00346231"/>
    <w:rsid w:val="003471D1"/>
    <w:rsid w:val="00373F8B"/>
    <w:rsid w:val="00383270"/>
    <w:rsid w:val="00384102"/>
    <w:rsid w:val="00384AD3"/>
    <w:rsid w:val="003A7DF0"/>
    <w:rsid w:val="003B1BCB"/>
    <w:rsid w:val="003C44A1"/>
    <w:rsid w:val="003D05EF"/>
    <w:rsid w:val="003D28C9"/>
    <w:rsid w:val="003E39C1"/>
    <w:rsid w:val="00411A1E"/>
    <w:rsid w:val="004409FE"/>
    <w:rsid w:val="004514BE"/>
    <w:rsid w:val="00452D9A"/>
    <w:rsid w:val="00464F52"/>
    <w:rsid w:val="004655F4"/>
    <w:rsid w:val="00466F3F"/>
    <w:rsid w:val="00475504"/>
    <w:rsid w:val="004A483F"/>
    <w:rsid w:val="004B547C"/>
    <w:rsid w:val="004C0A39"/>
    <w:rsid w:val="004C3EF7"/>
    <w:rsid w:val="004C6E0A"/>
    <w:rsid w:val="004D5F78"/>
    <w:rsid w:val="0051094A"/>
    <w:rsid w:val="00521A0B"/>
    <w:rsid w:val="0052738E"/>
    <w:rsid w:val="00540605"/>
    <w:rsid w:val="00540ADC"/>
    <w:rsid w:val="00540D00"/>
    <w:rsid w:val="00551A48"/>
    <w:rsid w:val="0055234C"/>
    <w:rsid w:val="00574BA9"/>
    <w:rsid w:val="00583CC5"/>
    <w:rsid w:val="005E53FE"/>
    <w:rsid w:val="005E60CF"/>
    <w:rsid w:val="00620758"/>
    <w:rsid w:val="006418CF"/>
    <w:rsid w:val="006544F8"/>
    <w:rsid w:val="00666E66"/>
    <w:rsid w:val="00670EA7"/>
    <w:rsid w:val="00675B1A"/>
    <w:rsid w:val="00692174"/>
    <w:rsid w:val="00695BC0"/>
    <w:rsid w:val="006E3E45"/>
    <w:rsid w:val="006E4718"/>
    <w:rsid w:val="006F3395"/>
    <w:rsid w:val="007033E5"/>
    <w:rsid w:val="00735FF7"/>
    <w:rsid w:val="007408DD"/>
    <w:rsid w:val="00757750"/>
    <w:rsid w:val="007A055A"/>
    <w:rsid w:val="007A482E"/>
    <w:rsid w:val="007B2B35"/>
    <w:rsid w:val="007D328F"/>
    <w:rsid w:val="007D4063"/>
    <w:rsid w:val="007E6FFB"/>
    <w:rsid w:val="00816861"/>
    <w:rsid w:val="00820358"/>
    <w:rsid w:val="0082739E"/>
    <w:rsid w:val="008373C6"/>
    <w:rsid w:val="008421A3"/>
    <w:rsid w:val="0085015D"/>
    <w:rsid w:val="008524BE"/>
    <w:rsid w:val="00856E1E"/>
    <w:rsid w:val="00860055"/>
    <w:rsid w:val="00871DD8"/>
    <w:rsid w:val="008D6139"/>
    <w:rsid w:val="008E032D"/>
    <w:rsid w:val="008F0AA1"/>
    <w:rsid w:val="008F638A"/>
    <w:rsid w:val="009166B6"/>
    <w:rsid w:val="0091691A"/>
    <w:rsid w:val="00922A73"/>
    <w:rsid w:val="00932E1F"/>
    <w:rsid w:val="00944F67"/>
    <w:rsid w:val="00950652"/>
    <w:rsid w:val="00950CFE"/>
    <w:rsid w:val="009577AF"/>
    <w:rsid w:val="00974732"/>
    <w:rsid w:val="009769B1"/>
    <w:rsid w:val="00976B93"/>
    <w:rsid w:val="009777E2"/>
    <w:rsid w:val="009A1A30"/>
    <w:rsid w:val="009A5288"/>
    <w:rsid w:val="009B0AE0"/>
    <w:rsid w:val="009C1D60"/>
    <w:rsid w:val="009E3EDD"/>
    <w:rsid w:val="009F0E83"/>
    <w:rsid w:val="00A34C01"/>
    <w:rsid w:val="00A50ABC"/>
    <w:rsid w:val="00A5234E"/>
    <w:rsid w:val="00A557E4"/>
    <w:rsid w:val="00AB2168"/>
    <w:rsid w:val="00AB54DF"/>
    <w:rsid w:val="00AD0A06"/>
    <w:rsid w:val="00AD649E"/>
    <w:rsid w:val="00AF0620"/>
    <w:rsid w:val="00B15EAF"/>
    <w:rsid w:val="00B34E1F"/>
    <w:rsid w:val="00B37638"/>
    <w:rsid w:val="00B66689"/>
    <w:rsid w:val="00B72A10"/>
    <w:rsid w:val="00B75982"/>
    <w:rsid w:val="00B9327F"/>
    <w:rsid w:val="00BB1825"/>
    <w:rsid w:val="00BC01E2"/>
    <w:rsid w:val="00BC4C91"/>
    <w:rsid w:val="00BE3BD8"/>
    <w:rsid w:val="00BF47F7"/>
    <w:rsid w:val="00BF59B3"/>
    <w:rsid w:val="00C47C46"/>
    <w:rsid w:val="00C6143F"/>
    <w:rsid w:val="00C629FE"/>
    <w:rsid w:val="00C70442"/>
    <w:rsid w:val="00C82A44"/>
    <w:rsid w:val="00C832D0"/>
    <w:rsid w:val="00C96938"/>
    <w:rsid w:val="00CA143B"/>
    <w:rsid w:val="00CA43E3"/>
    <w:rsid w:val="00CA486A"/>
    <w:rsid w:val="00CD50BE"/>
    <w:rsid w:val="00CE0B0C"/>
    <w:rsid w:val="00CF0F1D"/>
    <w:rsid w:val="00D106AD"/>
    <w:rsid w:val="00D14EC2"/>
    <w:rsid w:val="00D31592"/>
    <w:rsid w:val="00D40E8A"/>
    <w:rsid w:val="00D46CB6"/>
    <w:rsid w:val="00D7475F"/>
    <w:rsid w:val="00D76004"/>
    <w:rsid w:val="00D9648D"/>
    <w:rsid w:val="00D96509"/>
    <w:rsid w:val="00DB0399"/>
    <w:rsid w:val="00DC34ED"/>
    <w:rsid w:val="00E06522"/>
    <w:rsid w:val="00E26F44"/>
    <w:rsid w:val="00E32DD0"/>
    <w:rsid w:val="00E34152"/>
    <w:rsid w:val="00E834B6"/>
    <w:rsid w:val="00E969BA"/>
    <w:rsid w:val="00E9784E"/>
    <w:rsid w:val="00EB4FC1"/>
    <w:rsid w:val="00EC6AA7"/>
    <w:rsid w:val="00ED2D82"/>
    <w:rsid w:val="00F02F8F"/>
    <w:rsid w:val="00F64785"/>
    <w:rsid w:val="00F756CA"/>
    <w:rsid w:val="00F94606"/>
    <w:rsid w:val="00FB4409"/>
    <w:rsid w:val="00FD1CFF"/>
    <w:rsid w:val="00FE45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B1579B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5982"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E32DD0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E32DD0"/>
  </w:style>
  <w:style w:type="paragraph" w:styleId="a4">
    <w:name w:val="footer"/>
    <w:basedOn w:val="a"/>
    <w:link w:val="Char0"/>
    <w:uiPriority w:val="99"/>
    <w:unhideWhenUsed/>
    <w:rsid w:val="00E32DD0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E32DD0"/>
  </w:style>
  <w:style w:type="paragraph" w:styleId="a5">
    <w:name w:val="Balloon Text"/>
    <w:basedOn w:val="a"/>
    <w:link w:val="Char1"/>
    <w:uiPriority w:val="99"/>
    <w:semiHidden/>
    <w:unhideWhenUsed/>
    <w:rsid w:val="00E32DD0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1">
    <w:name w:val="풍선 도움말 텍스트 Char"/>
    <w:basedOn w:val="a0"/>
    <w:link w:val="a5"/>
    <w:uiPriority w:val="99"/>
    <w:semiHidden/>
    <w:rsid w:val="00E32DD0"/>
    <w:rPr>
      <w:rFonts w:asciiTheme="majorHAnsi" w:eastAsiaTheme="majorEastAsia" w:hAnsiTheme="majorHAnsi" w:cstheme="majorBidi"/>
      <w:sz w:val="18"/>
      <w:szCs w:val="18"/>
    </w:rPr>
  </w:style>
  <w:style w:type="table" w:styleId="a6">
    <w:name w:val="Table Grid"/>
    <w:basedOn w:val="a1"/>
    <w:uiPriority w:val="59"/>
    <w:rsid w:val="000D7AA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Hyperlink"/>
    <w:basedOn w:val="a0"/>
    <w:uiPriority w:val="99"/>
    <w:unhideWhenUsed/>
    <w:rsid w:val="00C832D0"/>
    <w:rPr>
      <w:color w:val="0000FF" w:themeColor="hyperlink"/>
      <w:u w:val="single"/>
    </w:rPr>
  </w:style>
  <w:style w:type="paragraph" w:styleId="a8">
    <w:name w:val="List Paragraph"/>
    <w:basedOn w:val="a"/>
    <w:uiPriority w:val="34"/>
    <w:qFormat/>
    <w:rsid w:val="00D31592"/>
    <w:pPr>
      <w:ind w:leftChars="400" w:left="80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5982"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E32DD0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E32DD0"/>
  </w:style>
  <w:style w:type="paragraph" w:styleId="a4">
    <w:name w:val="footer"/>
    <w:basedOn w:val="a"/>
    <w:link w:val="Char0"/>
    <w:uiPriority w:val="99"/>
    <w:unhideWhenUsed/>
    <w:rsid w:val="00E32DD0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E32DD0"/>
  </w:style>
  <w:style w:type="paragraph" w:styleId="a5">
    <w:name w:val="Balloon Text"/>
    <w:basedOn w:val="a"/>
    <w:link w:val="Char1"/>
    <w:uiPriority w:val="99"/>
    <w:semiHidden/>
    <w:unhideWhenUsed/>
    <w:rsid w:val="00E32DD0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1">
    <w:name w:val="풍선 도움말 텍스트 Char"/>
    <w:basedOn w:val="a0"/>
    <w:link w:val="a5"/>
    <w:uiPriority w:val="99"/>
    <w:semiHidden/>
    <w:rsid w:val="00E32DD0"/>
    <w:rPr>
      <w:rFonts w:asciiTheme="majorHAnsi" w:eastAsiaTheme="majorEastAsia" w:hAnsiTheme="majorHAnsi" w:cstheme="majorBidi"/>
      <w:sz w:val="18"/>
      <w:szCs w:val="18"/>
    </w:rPr>
  </w:style>
  <w:style w:type="table" w:styleId="a6">
    <w:name w:val="Table Grid"/>
    <w:basedOn w:val="a1"/>
    <w:uiPriority w:val="59"/>
    <w:rsid w:val="000D7AA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Hyperlink"/>
    <w:basedOn w:val="a0"/>
    <w:uiPriority w:val="99"/>
    <w:unhideWhenUsed/>
    <w:rsid w:val="00C832D0"/>
    <w:rPr>
      <w:color w:val="0000FF" w:themeColor="hyperlink"/>
      <w:u w:val="single"/>
    </w:rPr>
  </w:style>
  <w:style w:type="paragraph" w:styleId="a8">
    <w:name w:val="List Paragraph"/>
    <w:basedOn w:val="a"/>
    <w:uiPriority w:val="34"/>
    <w:qFormat/>
    <w:rsid w:val="00D31592"/>
    <w:pPr>
      <w:ind w:leftChars="400" w:left="8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756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07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82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90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53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64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095886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059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00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39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82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437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14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hanmi.co.kr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208</Words>
  <Characters>1192</Characters>
  <Application>Microsoft Office Word</Application>
  <DocSecurity>0</DocSecurity>
  <Lines>9</Lines>
  <Paragraphs>2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cp:lastPrinted>2016-10-21T04:49:00Z</cp:lastPrinted>
  <dcterms:created xsi:type="dcterms:W3CDTF">2016-10-21T05:30:00Z</dcterms:created>
  <dcterms:modified xsi:type="dcterms:W3CDTF">2016-10-21T05:30:00Z</dcterms:modified>
</cp:coreProperties>
</file>