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1706C0" w:rsidP="00F61386">
            <w:r>
              <w:rPr>
                <w:rFonts w:hint="eastAsia"/>
              </w:rPr>
              <w:t>2016</w:t>
            </w:r>
            <w:r w:rsidR="000D7AAF" w:rsidRPr="00B70C5F">
              <w:rPr>
                <w:rFonts w:hint="eastAsia"/>
              </w:rPr>
              <w:t>.</w:t>
            </w:r>
            <w:r>
              <w:rPr>
                <w:rFonts w:hint="eastAsia"/>
              </w:rPr>
              <w:t>0</w:t>
            </w:r>
            <w:r w:rsidR="002B4617">
              <w:rPr>
                <w:rFonts w:hint="eastAsia"/>
              </w:rPr>
              <w:t>2</w:t>
            </w:r>
            <w:r w:rsidR="008554DA" w:rsidRPr="00B70C5F">
              <w:rPr>
                <w:rFonts w:hint="eastAsia"/>
              </w:rPr>
              <w:t>.</w:t>
            </w:r>
            <w:r w:rsidR="000E454F">
              <w:rPr>
                <w:rFonts w:hint="eastAsia"/>
              </w:rPr>
              <w:t>16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7F0423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CA143B" w:rsidRPr="00B70C5F">
              <w:rPr>
                <w:rFonts w:hint="eastAsia"/>
              </w:rPr>
              <w:t xml:space="preserve"> /</w:t>
            </w:r>
            <w:r w:rsidRPr="00B70C5F">
              <w:rPr>
                <w:rFonts w:hint="eastAsia"/>
              </w:rPr>
              <w:t xml:space="preserve"> M:</w:t>
            </w:r>
            <w:r w:rsidR="00CA143B" w:rsidRPr="00B70C5F">
              <w:rPr>
                <w:rFonts w:hint="eastAsia"/>
              </w:rPr>
              <w:t xml:space="preserve"> </w:t>
            </w:r>
            <w:r w:rsidRPr="00B70C5F">
              <w:rPr>
                <w:rFonts w:hint="eastAsia"/>
              </w:rPr>
              <w:t>010 4272 1879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7F0423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>416 / M: 010 2365 0005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장은령 </w:t>
            </w:r>
            <w:r w:rsidR="007F0423">
              <w:rPr>
                <w:rFonts w:hint="eastAsia"/>
              </w:rPr>
              <w:t>대리</w:t>
            </w:r>
            <w:r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384102" w:rsidRPr="00B70C5F" w:rsidRDefault="00384102" w:rsidP="00384102">
      <w:pPr>
        <w:spacing w:after="0" w:line="192" w:lineRule="auto"/>
        <w:jc w:val="left"/>
      </w:pPr>
    </w:p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787689" w:rsidRDefault="009F0472" w:rsidP="00877335">
      <w:pPr>
        <w:spacing w:after="0"/>
        <w:rPr>
          <w:rFonts w:ascii="맑은 고딕" w:eastAsia="맑은 고딕" w:hAnsi="맑은 고딕" w:cs="Times New Roman" w:hint="eastAsia"/>
          <w:b/>
          <w:bCs/>
          <w:sz w:val="35"/>
          <w:szCs w:val="35"/>
        </w:rPr>
      </w:pPr>
      <w:r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>한미</w:t>
      </w:r>
      <w:r w:rsidR="00EC4C50" w:rsidRPr="006150FB">
        <w:rPr>
          <w:rFonts w:ascii="맑은 고딕" w:eastAsia="맑은 고딕" w:hAnsi="맑은 고딕" w:cs="Times New Roman"/>
          <w:b/>
          <w:bCs/>
          <w:sz w:val="35"/>
          <w:szCs w:val="35"/>
        </w:rPr>
        <w:t>,</w:t>
      </w:r>
      <w:r w:rsidR="00EC4C50" w:rsidRPr="006150FB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 </w:t>
      </w:r>
      <w:r w:rsidR="00787689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국산 독감치료제 </w:t>
      </w:r>
      <w:r w:rsidR="00787689">
        <w:rPr>
          <w:rFonts w:ascii="맑은 고딕" w:eastAsia="맑은 고딕" w:hAnsi="맑은 고딕" w:cs="Times New Roman"/>
          <w:b/>
          <w:bCs/>
          <w:sz w:val="35"/>
          <w:szCs w:val="35"/>
        </w:rPr>
        <w:t>‘</w:t>
      </w:r>
      <w:proofErr w:type="spellStart"/>
      <w:r w:rsidR="00787689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>한미플루</w:t>
      </w:r>
      <w:proofErr w:type="spellEnd"/>
      <w:r w:rsidR="00787689">
        <w:rPr>
          <w:rFonts w:ascii="맑은 고딕" w:eastAsia="맑은 고딕" w:hAnsi="맑은 고딕" w:cs="Times New Roman"/>
          <w:b/>
          <w:bCs/>
          <w:sz w:val="35"/>
          <w:szCs w:val="35"/>
        </w:rPr>
        <w:t>’</w:t>
      </w:r>
      <w:r w:rsidR="00787689">
        <w:rPr>
          <w:rFonts w:ascii="맑은 고딕" w:eastAsia="맑은 고딕" w:hAnsi="맑은 고딕" w:cs="Times New Roman" w:hint="eastAsia"/>
          <w:b/>
          <w:bCs/>
          <w:sz w:val="35"/>
          <w:szCs w:val="35"/>
        </w:rPr>
        <w:t xml:space="preserve"> 국내 단독출시</w:t>
      </w:r>
    </w:p>
    <w:p w:rsidR="009F0472" w:rsidRPr="007F0423" w:rsidRDefault="009F0472" w:rsidP="00EF0672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 w:rsidRPr="007F0423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염</w:t>
      </w:r>
      <w:r w:rsidR="00B5422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Pr="007F0423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특허 회피</w:t>
      </w:r>
      <w:r w:rsidR="000E454F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해 </w:t>
      </w:r>
      <w:proofErr w:type="gramStart"/>
      <w:r w:rsidR="000E454F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출시</w:t>
      </w:r>
      <w:r w:rsidRPr="007F0423"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proofErr w:type="gramEnd"/>
      <w:r w:rsidRPr="007F0423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1년</w:t>
      </w:r>
      <w:r w:rsidR="007F0423" w:rsidRPr="007F0423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Pr="007F0423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6개월간 </w:t>
      </w:r>
      <w:proofErr w:type="spellStart"/>
      <w:r w:rsidR="00787689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타미플루와</w:t>
      </w:r>
      <w:proofErr w:type="spellEnd"/>
      <w:r w:rsidRPr="007F0423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2파전</w:t>
      </w:r>
    </w:p>
    <w:p w:rsidR="0057400C" w:rsidRDefault="00481773" w:rsidP="00EF0672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30mg</w:t>
      </w:r>
      <w:r w:rsidR="006150F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·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45mg</w:t>
      </w:r>
      <w:r w:rsidR="006150F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·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75mg </w:t>
      </w:r>
      <w:r w:rsidR="006150F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3가지 용량</w:t>
      </w:r>
      <w:r w:rsidR="006150FB"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 w:rsidR="006150F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소아용 현탁액도 출시</w:t>
      </w:r>
    </w:p>
    <w:p w:rsidR="002E3FBA" w:rsidRDefault="004E75F0" w:rsidP="00EF0672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234315</wp:posOffset>
            </wp:positionV>
            <wp:extent cx="5153025" cy="2792730"/>
            <wp:effectExtent l="19050" t="19050" r="28575" b="26670"/>
            <wp:wrapTight wrapText="bothSides">
              <wp:wrapPolygon edited="0">
                <wp:start x="-80" y="-147"/>
                <wp:lineTo x="-80" y="21806"/>
                <wp:lineTo x="21720" y="21806"/>
                <wp:lineTo x="21720" y="-147"/>
                <wp:lineTo x="-80" y="-147"/>
              </wp:wrapPolygon>
            </wp:wrapTight>
            <wp:docPr id="2" name="그림 1" descr="한미플루 연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한미플루 연출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79273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E3FBA" w:rsidRPr="002E3FBA" w:rsidRDefault="002E3FBA" w:rsidP="00EF0672">
      <w:pPr>
        <w:spacing w:after="0" w:line="192" w:lineRule="auto"/>
        <w:rPr>
          <w:rFonts w:ascii="맑은 고딕" w:eastAsia="맑은 고딕" w:hAnsi="맑은 고딕" w:cs="Times New Roman"/>
          <w:sz w:val="10"/>
          <w:szCs w:val="10"/>
        </w:rPr>
      </w:pPr>
    </w:p>
    <w:p w:rsidR="006150FB" w:rsidRDefault="006150FB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2E3FBA" w:rsidRDefault="002E3FBA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6150FB" w:rsidRDefault="006150FB" w:rsidP="00787689">
      <w:pPr>
        <w:spacing w:after="0" w:line="192" w:lineRule="auto"/>
        <w:rPr>
          <w:rFonts w:ascii="맑은 고딕" w:eastAsia="맑은 고딕" w:hAnsi="맑은 고딕" w:cs="Times New Roman" w:hint="eastAsia"/>
          <w:noProof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t xml:space="preserve">한미약품(대표이사 이관순, www.hanmi.co.kr)이 </w:t>
      </w:r>
      <w:r w:rsidR="00787689">
        <w:rPr>
          <w:rFonts w:ascii="맑은 고딕" w:eastAsia="맑은 고딕" w:hAnsi="맑은 고딕" w:cs="Times New Roman" w:hint="eastAsia"/>
          <w:noProof/>
          <w:sz w:val="22"/>
        </w:rPr>
        <w:t xml:space="preserve">국내 최초로 국산 독감치료제 </w:t>
      </w:r>
      <w:r w:rsidR="00787689">
        <w:rPr>
          <w:rFonts w:ascii="맑은 고딕" w:eastAsia="맑은 고딕" w:hAnsi="맑은 고딕" w:cs="Times New Roman"/>
          <w:noProof/>
          <w:sz w:val="22"/>
        </w:rPr>
        <w:t>‘</w:t>
      </w:r>
      <w:r w:rsidR="00787689">
        <w:rPr>
          <w:rFonts w:ascii="맑은 고딕" w:eastAsia="맑은 고딕" w:hAnsi="맑은 고딕" w:cs="Times New Roman" w:hint="eastAsia"/>
          <w:noProof/>
          <w:sz w:val="22"/>
        </w:rPr>
        <w:t>한미플루</w:t>
      </w:r>
      <w:r w:rsidR="00787689">
        <w:rPr>
          <w:rFonts w:ascii="맑은 고딕" w:eastAsia="맑은 고딕" w:hAnsi="맑은 고딕" w:cs="Times New Roman"/>
          <w:noProof/>
          <w:sz w:val="22"/>
        </w:rPr>
        <w:t>’</w:t>
      </w:r>
      <w:r w:rsidR="00787689">
        <w:rPr>
          <w:rFonts w:ascii="맑은 고딕" w:eastAsia="맑은 고딕" w:hAnsi="맑은 고딕" w:cs="Times New Roman" w:hint="eastAsia"/>
          <w:noProof/>
          <w:sz w:val="22"/>
        </w:rPr>
        <w:t xml:space="preserve">를 단독으로 출시한다. </w:t>
      </w:r>
    </w:p>
    <w:p w:rsidR="00787689" w:rsidRDefault="00787689" w:rsidP="00787689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6150FB" w:rsidRDefault="006150FB" w:rsidP="006150FB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  <w:r w:rsidRPr="00EC4C50">
        <w:rPr>
          <w:rFonts w:ascii="맑은 고딕" w:eastAsia="맑은 고딕" w:hAnsi="맑은 고딕" w:cs="Times New Roman" w:hint="eastAsia"/>
          <w:noProof/>
          <w:sz w:val="22"/>
        </w:rPr>
        <w:t>한미플루</w:t>
      </w:r>
      <w:r w:rsidRPr="00EC4C50">
        <w:rPr>
          <w:rFonts w:ascii="맑은 고딕" w:eastAsia="맑은 고딕" w:hAnsi="맑은 고딕" w:cs="Times New Roman"/>
          <w:noProof/>
          <w:sz w:val="22"/>
        </w:rPr>
        <w:t xml:space="preserve">(성분 </w:t>
      </w:r>
      <w:r w:rsidR="00B5422D">
        <w:rPr>
          <w:rFonts w:ascii="맑은 고딕" w:eastAsia="맑은 고딕" w:hAnsi="맑은 고딕" w:cs="Times New Roman" w:hint="eastAsia"/>
          <w:noProof/>
          <w:sz w:val="22"/>
        </w:rPr>
        <w:t>oseltamivir</w:t>
      </w:r>
      <w:r w:rsidRPr="00EC4C50">
        <w:rPr>
          <w:rFonts w:ascii="맑은 고딕" w:eastAsia="맑은 고딕" w:hAnsi="맑은 고딕" w:cs="Times New Roman"/>
          <w:noProof/>
          <w:sz w:val="22"/>
        </w:rPr>
        <w:t>)</w:t>
      </w:r>
      <w:r w:rsidRPr="00EC4C50">
        <w:rPr>
          <w:rFonts w:ascii="맑은 고딕" w:eastAsia="맑은 고딕" w:hAnsi="맑은 고딕" w:cs="Times New Roman" w:hint="eastAsia"/>
          <w:noProof/>
          <w:sz w:val="22"/>
        </w:rPr>
        <w:t>는</w:t>
      </w:r>
      <w:r w:rsidRPr="00EC4C50">
        <w:rPr>
          <w:rFonts w:ascii="맑은 고딕" w:eastAsia="맑은 고딕" w:hAnsi="맑은 고딕" w:cs="Times New Roman"/>
          <w:noProof/>
          <w:sz w:val="22"/>
        </w:rPr>
        <w:t xml:space="preserve"> 인플루엔자 A형과 B형에 효과가 있는 치료제</w:t>
      </w:r>
      <w:r>
        <w:rPr>
          <w:rFonts w:ascii="맑은 고딕" w:eastAsia="맑은 고딕" w:hAnsi="맑은 고딕" w:cs="Times New Roman" w:hint="eastAsia"/>
          <w:noProof/>
          <w:sz w:val="22"/>
        </w:rPr>
        <w:t xml:space="preserve">로, 수입약인 타미플루의 염을 변경해 허가를 받았으며, 타미플루 물질특허 만료일인 2월 26일 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>3가지 용량(</w:t>
      </w:r>
      <w:r w:rsidR="00A118C2" w:rsidRPr="00EC4C50">
        <w:rPr>
          <w:rFonts w:ascii="맑은 고딕" w:eastAsia="맑은 고딕" w:hAnsi="맑은 고딕" w:cs="Times New Roman"/>
          <w:noProof/>
          <w:sz w:val="22"/>
        </w:rPr>
        <w:t>30mg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>·</w:t>
      </w:r>
      <w:r w:rsidR="00A118C2" w:rsidRPr="00EC4C50">
        <w:rPr>
          <w:rFonts w:ascii="맑은 고딕" w:eastAsia="맑은 고딕" w:hAnsi="맑은 고딕" w:cs="Times New Roman"/>
          <w:noProof/>
          <w:sz w:val="22"/>
        </w:rPr>
        <w:t>45mg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>·</w:t>
      </w:r>
      <w:r w:rsidR="00A118C2" w:rsidRPr="00EC4C50">
        <w:rPr>
          <w:rFonts w:ascii="맑은 고딕" w:eastAsia="맑은 고딕" w:hAnsi="맑은 고딕" w:cs="Times New Roman"/>
          <w:noProof/>
          <w:sz w:val="22"/>
        </w:rPr>
        <w:t>75mg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>)</w:t>
      </w:r>
      <w:r w:rsidR="00A118C2" w:rsidRPr="00EC4C50">
        <w:rPr>
          <w:rFonts w:ascii="맑은 고딕" w:eastAsia="맑은 고딕" w:hAnsi="맑은 고딕" w:cs="Times New Roman"/>
          <w:noProof/>
          <w:sz w:val="22"/>
        </w:rPr>
        <w:t xml:space="preserve">으로 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 xml:space="preserve">출시될 예정이다. </w:t>
      </w:r>
    </w:p>
    <w:p w:rsidR="006150FB" w:rsidRDefault="006150FB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6150FB" w:rsidRDefault="006150FB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t xml:space="preserve">특히, 한미약품은 소아 환자도 쉽게 복용할 수 있는 과일향의 분말제품 </w:t>
      </w:r>
      <w:r>
        <w:rPr>
          <w:rFonts w:ascii="맑은 고딕" w:eastAsia="맑은 고딕" w:hAnsi="맑은 고딕" w:cs="Times New Roman"/>
          <w:noProof/>
          <w:sz w:val="22"/>
        </w:rPr>
        <w:t>‘</w:t>
      </w:r>
      <w:r>
        <w:rPr>
          <w:rFonts w:ascii="맑은 고딕" w:eastAsia="맑은 고딕" w:hAnsi="맑은 고딕" w:cs="Times New Roman" w:hint="eastAsia"/>
          <w:noProof/>
          <w:sz w:val="22"/>
        </w:rPr>
        <w:t>한미플루현탁액(6mg/ml)</w:t>
      </w:r>
      <w:r>
        <w:rPr>
          <w:rFonts w:ascii="맑은 고딕" w:eastAsia="맑은 고딕" w:hAnsi="맑은 고딕" w:cs="Times New Roman"/>
          <w:noProof/>
          <w:sz w:val="22"/>
        </w:rPr>
        <w:t>’</w:t>
      </w:r>
      <w:r>
        <w:rPr>
          <w:rFonts w:ascii="맑은 고딕" w:eastAsia="맑은 고딕" w:hAnsi="맑은 고딕" w:cs="Times New Roman" w:hint="eastAsia"/>
          <w:noProof/>
          <w:sz w:val="22"/>
        </w:rPr>
        <w:t xml:space="preserve">도 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>이날 동시에</w:t>
      </w:r>
      <w:r>
        <w:rPr>
          <w:rFonts w:ascii="맑은 고딕" w:eastAsia="맑은 고딕" w:hAnsi="맑은 고딕" w:cs="Times New Roman" w:hint="eastAsia"/>
          <w:noProof/>
          <w:sz w:val="22"/>
        </w:rPr>
        <w:t xml:space="preserve"> 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>선보인다.</w:t>
      </w:r>
      <w:r>
        <w:rPr>
          <w:rFonts w:ascii="맑은 고딕" w:eastAsia="맑은 고딕" w:hAnsi="맑은 고딕" w:cs="Times New Roman" w:hint="eastAsia"/>
          <w:noProof/>
          <w:sz w:val="22"/>
        </w:rPr>
        <w:t xml:space="preserve"> </w:t>
      </w:r>
      <w:r w:rsidR="00A118C2">
        <w:rPr>
          <w:rFonts w:ascii="맑은 고딕" w:eastAsia="맑은 고딕" w:hAnsi="맑은 고딕" w:cs="Times New Roman"/>
          <w:noProof/>
          <w:sz w:val="22"/>
        </w:rPr>
        <w:t>‘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>한미플루현탁액</w:t>
      </w:r>
      <w:r w:rsidR="00A118C2">
        <w:rPr>
          <w:rFonts w:ascii="맑은 고딕" w:eastAsia="맑은 고딕" w:hAnsi="맑은 고딕" w:cs="Times New Roman"/>
          <w:noProof/>
          <w:sz w:val="22"/>
        </w:rPr>
        <w:t>’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 xml:space="preserve">은 </w:t>
      </w:r>
      <w:r>
        <w:rPr>
          <w:rFonts w:ascii="맑은 고딕" w:eastAsia="맑은 고딕" w:hAnsi="맑은 고딕" w:cs="Times New Roman" w:hint="eastAsia"/>
          <w:noProof/>
          <w:sz w:val="22"/>
        </w:rPr>
        <w:t>오셀타미비르 성분의 현탁액 제제</w:t>
      </w:r>
      <w:r w:rsidR="00A118C2">
        <w:rPr>
          <w:rFonts w:ascii="맑은 고딕" w:eastAsia="맑은 고딕" w:hAnsi="맑은 고딕" w:cs="Times New Roman" w:hint="eastAsia"/>
          <w:noProof/>
          <w:sz w:val="22"/>
        </w:rPr>
        <w:t xml:space="preserve">로서 국내 최초의 출시이다.  </w:t>
      </w:r>
    </w:p>
    <w:p w:rsidR="00A118C2" w:rsidRDefault="00A118C2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A118C2" w:rsidRPr="00A118C2" w:rsidRDefault="00A118C2" w:rsidP="00A118C2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t xml:space="preserve">한미플루가 출시되면, 매년 인플루엔자 바이러스성 전염질환이 유행할 때마다 빈번하게 발생했던 수입약 품귀현상은 크게 해소될 전망이다. 무엇보다 기존 수입약 대비 약값이 25%가량 저렴해 건강보험 재정 절감 효과 및 환자들의 약제비 부담을 낮출 수 있게 됐다. </w:t>
      </w:r>
    </w:p>
    <w:p w:rsidR="00A118C2" w:rsidRPr="00A118C2" w:rsidRDefault="00A118C2" w:rsidP="00A118C2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A118C2" w:rsidRPr="00EC4C50" w:rsidRDefault="00A118C2" w:rsidP="00A118C2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  <w:r w:rsidRPr="00EC4C50">
        <w:rPr>
          <w:rFonts w:ascii="맑은 고딕" w:eastAsia="맑은 고딕" w:hAnsi="맑은 고딕" w:cs="Times New Roman"/>
          <w:noProof/>
          <w:sz w:val="22"/>
        </w:rPr>
        <w:t>한미플루는 의사 처방이 필요한 전문의약품으로, 인플루엔자 감염증의</w:t>
      </w:r>
      <w:r>
        <w:rPr>
          <w:rFonts w:ascii="맑은 고딕" w:eastAsia="맑은 고딕" w:hAnsi="맑은 고딕" w:cs="Times New Roman" w:hint="eastAsia"/>
          <w:noProof/>
          <w:sz w:val="22"/>
        </w:rPr>
        <w:t xml:space="preserve"> 치료에는 1일 2회, 예방 목적으로는 1일 1회 </w:t>
      </w:r>
      <w:r w:rsidRPr="00EC4C50">
        <w:rPr>
          <w:rFonts w:ascii="맑은 고딕" w:eastAsia="맑은 고딕" w:hAnsi="맑은 고딕" w:cs="Times New Roman"/>
          <w:noProof/>
          <w:sz w:val="22"/>
        </w:rPr>
        <w:t xml:space="preserve">식사와 무관하게 </w:t>
      </w:r>
      <w:r>
        <w:rPr>
          <w:rFonts w:ascii="맑은 고딕" w:eastAsia="맑은 고딕" w:hAnsi="맑은 고딕" w:cs="Times New Roman" w:hint="eastAsia"/>
          <w:noProof/>
          <w:sz w:val="22"/>
        </w:rPr>
        <w:t>복용하면 된다.</w:t>
      </w:r>
    </w:p>
    <w:p w:rsidR="00A118C2" w:rsidRPr="00EC4C50" w:rsidRDefault="00A118C2" w:rsidP="00A118C2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A118C2" w:rsidRDefault="00A118C2" w:rsidP="00A118C2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  <w:r w:rsidRPr="00EC4C50">
        <w:rPr>
          <w:rFonts w:ascii="맑은 고딕" w:eastAsia="맑은 고딕" w:hAnsi="맑은 고딕" w:cs="Times New Roman" w:hint="eastAsia"/>
          <w:noProof/>
          <w:sz w:val="22"/>
        </w:rPr>
        <w:t>한미약품은</w:t>
      </w:r>
      <w:r w:rsidRPr="00EC4C50">
        <w:rPr>
          <w:rFonts w:ascii="맑은 고딕" w:eastAsia="맑은 고딕" w:hAnsi="맑은 고딕" w:cs="Times New Roman"/>
          <w:noProof/>
          <w:sz w:val="22"/>
        </w:rPr>
        <w:t xml:space="preserve"> "</w:t>
      </w:r>
      <w:r>
        <w:rPr>
          <w:rFonts w:ascii="맑은 고딕" w:eastAsia="맑은 고딕" w:hAnsi="맑은 고딕" w:cs="Times New Roman" w:hint="eastAsia"/>
          <w:noProof/>
          <w:sz w:val="22"/>
        </w:rPr>
        <w:t xml:space="preserve">한미플루는 국내에서 처음으로 출시되는 </w:t>
      </w:r>
      <w:r w:rsidR="00787689">
        <w:rPr>
          <w:rFonts w:ascii="맑은 고딕" w:eastAsia="맑은 고딕" w:hAnsi="맑은 고딕" w:cs="Times New Roman" w:hint="eastAsia"/>
          <w:noProof/>
          <w:sz w:val="22"/>
        </w:rPr>
        <w:t xml:space="preserve">국산 </w:t>
      </w:r>
      <w:r>
        <w:rPr>
          <w:rFonts w:ascii="맑은 고딕" w:eastAsia="맑은 고딕" w:hAnsi="맑은 고딕" w:cs="Times New Roman" w:hint="eastAsia"/>
          <w:noProof/>
          <w:sz w:val="22"/>
        </w:rPr>
        <w:t>독감치료</w:t>
      </w:r>
      <w:r w:rsidR="00787689">
        <w:rPr>
          <w:rFonts w:ascii="맑은 고딕" w:eastAsia="맑은 고딕" w:hAnsi="맑은 고딕" w:cs="Times New Roman" w:hint="eastAsia"/>
          <w:noProof/>
          <w:sz w:val="22"/>
        </w:rPr>
        <w:t>제</w:t>
      </w:r>
      <w:r>
        <w:rPr>
          <w:rFonts w:ascii="맑은 고딕" w:eastAsia="맑은 고딕" w:hAnsi="맑은 고딕" w:cs="Times New Roman"/>
          <w:noProof/>
          <w:sz w:val="22"/>
        </w:rPr>
        <w:t>”</w:t>
      </w:r>
      <w:r>
        <w:rPr>
          <w:rFonts w:ascii="맑은 고딕" w:eastAsia="맑은 고딕" w:hAnsi="맑은 고딕" w:cs="Times New Roman" w:hint="eastAsia"/>
          <w:noProof/>
          <w:sz w:val="22"/>
        </w:rPr>
        <w:t xml:space="preserve">라며 </w:t>
      </w:r>
      <w:r>
        <w:rPr>
          <w:rFonts w:ascii="맑은 고딕" w:eastAsia="맑은 고딕" w:hAnsi="맑은 고딕" w:cs="Times New Roman"/>
          <w:noProof/>
          <w:sz w:val="22"/>
        </w:rPr>
        <w:t>“</w:t>
      </w:r>
      <w:r>
        <w:rPr>
          <w:rFonts w:ascii="맑은 고딕" w:eastAsia="맑은 고딕" w:hAnsi="맑은 고딕" w:cs="Times New Roman" w:hint="eastAsia"/>
          <w:noProof/>
          <w:sz w:val="22"/>
        </w:rPr>
        <w:t>그동안 수입약 품귀현상 등으로 독감이 유행할 때마다 겪었던 국민들의 불편을 크게 해소할 수 있게 됐다</w:t>
      </w:r>
      <w:r>
        <w:rPr>
          <w:rFonts w:ascii="맑은 고딕" w:eastAsia="맑은 고딕" w:hAnsi="맑은 고딕" w:cs="Times New Roman"/>
          <w:noProof/>
          <w:sz w:val="22"/>
        </w:rPr>
        <w:t>”</w:t>
      </w:r>
      <w:r>
        <w:rPr>
          <w:rFonts w:ascii="맑은 고딕" w:eastAsia="맑은 고딕" w:hAnsi="맑은 고딕" w:cs="Times New Roman" w:hint="eastAsia"/>
          <w:noProof/>
          <w:sz w:val="22"/>
        </w:rPr>
        <w:t>고 설명했다.</w:t>
      </w:r>
    </w:p>
    <w:p w:rsidR="00A118C2" w:rsidRPr="00EC4C50" w:rsidRDefault="00A118C2" w:rsidP="00A118C2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A118C2" w:rsidRDefault="00A118C2" w:rsidP="00EC4C50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t xml:space="preserve">한편, </w:t>
      </w:r>
      <w:r w:rsidRPr="00EC4C50">
        <w:rPr>
          <w:rFonts w:ascii="맑은 고딕" w:eastAsia="맑은 고딕" w:hAnsi="맑은 고딕" w:cs="Times New Roman" w:hint="eastAsia"/>
          <w:noProof/>
          <w:sz w:val="22"/>
        </w:rPr>
        <w:t>정부는</w:t>
      </w:r>
      <w:r w:rsidRPr="00EC4C50">
        <w:rPr>
          <w:rFonts w:ascii="맑은 고딕" w:eastAsia="맑은 고딕" w:hAnsi="맑은 고딕" w:cs="Times New Roman"/>
          <w:noProof/>
          <w:sz w:val="22"/>
        </w:rPr>
        <w:t xml:space="preserve"> 올해 신종 인플루엔자 고위험군 환자를 대상으로 보험급여를 </w:t>
      </w:r>
      <w:r>
        <w:rPr>
          <w:rFonts w:ascii="맑은 고딕" w:eastAsia="맑은 고딕" w:hAnsi="맑은 고딕" w:cs="Times New Roman" w:hint="eastAsia"/>
          <w:noProof/>
          <w:sz w:val="22"/>
        </w:rPr>
        <w:t xml:space="preserve">확대했다. 이에 따라 </w:t>
      </w:r>
      <w:r w:rsidRPr="00EC4C50">
        <w:rPr>
          <w:rFonts w:ascii="맑은 고딕" w:eastAsia="맑은 고딕" w:hAnsi="맑은 고딕" w:cs="Times New Roman"/>
          <w:noProof/>
          <w:sz w:val="22"/>
        </w:rPr>
        <w:t>▲만1~9세 이하 소아 ▲65세 이상 노인 ▲임신부 ▲면역저하자 ▲대사장애 ▲심장질환 ▲폐질환 ▲신장기능장애 등 고위험군 환자는 약가의 30%만 내고 한미플루를 처방받을 수 있다.</w:t>
      </w:r>
      <w:r>
        <w:rPr>
          <w:rFonts w:ascii="맑은 고딕" w:eastAsia="맑은 고딕" w:hAnsi="맑은 고딕" w:cs="Times New Roman" w:hint="eastAsia"/>
          <w:noProof/>
          <w:sz w:val="22"/>
        </w:rPr>
        <w:t xml:space="preserve">                       </w:t>
      </w:r>
    </w:p>
    <w:p w:rsidR="000E454F" w:rsidRDefault="000E454F" w:rsidP="00A118C2">
      <w:pPr>
        <w:spacing w:after="0" w:line="192" w:lineRule="auto"/>
        <w:ind w:firstLineChars="3800" w:firstLine="8360"/>
        <w:rPr>
          <w:b/>
          <w:sz w:val="22"/>
        </w:rPr>
      </w:pPr>
    </w:p>
    <w:p w:rsidR="00CA143B" w:rsidRPr="00B70C5F" w:rsidRDefault="00521A0B" w:rsidP="00A118C2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B70C5F">
        <w:rPr>
          <w:rFonts w:hint="eastAsia"/>
          <w:b/>
          <w:sz w:val="22"/>
        </w:rPr>
        <w:t>&lt;끝&gt;</w:t>
      </w:r>
      <w:bookmarkStart w:id="0" w:name="_GoBack"/>
      <w:bookmarkEnd w:id="0"/>
    </w:p>
    <w:sectPr w:rsidR="00CA143B" w:rsidRPr="00B70C5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2E" w:rsidRDefault="00F2112E" w:rsidP="00E32DD0">
      <w:pPr>
        <w:spacing w:after="0" w:line="240" w:lineRule="auto"/>
      </w:pPr>
      <w:r>
        <w:separator/>
      </w:r>
    </w:p>
  </w:endnote>
  <w:endnote w:type="continuationSeparator" w:id="0">
    <w:p w:rsidR="00F2112E" w:rsidRDefault="00F2112E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2E" w:rsidRDefault="00F2112E" w:rsidP="00E32DD0">
      <w:pPr>
        <w:spacing w:after="0" w:line="240" w:lineRule="auto"/>
      </w:pPr>
      <w:r>
        <w:separator/>
      </w:r>
    </w:p>
  </w:footnote>
  <w:footnote w:type="continuationSeparator" w:id="0">
    <w:p w:rsidR="00F2112E" w:rsidRDefault="00F2112E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330D1"/>
    <w:rsid w:val="00037D31"/>
    <w:rsid w:val="00046DE9"/>
    <w:rsid w:val="00046E17"/>
    <w:rsid w:val="0007541C"/>
    <w:rsid w:val="000768A4"/>
    <w:rsid w:val="000A0184"/>
    <w:rsid w:val="000A1C7D"/>
    <w:rsid w:val="000A25C5"/>
    <w:rsid w:val="000A756C"/>
    <w:rsid w:val="000B37BD"/>
    <w:rsid w:val="000C191A"/>
    <w:rsid w:val="000D2A5A"/>
    <w:rsid w:val="000D7AAF"/>
    <w:rsid w:val="000E454F"/>
    <w:rsid w:val="000F7107"/>
    <w:rsid w:val="00104586"/>
    <w:rsid w:val="00147F4A"/>
    <w:rsid w:val="00156B44"/>
    <w:rsid w:val="00156DB3"/>
    <w:rsid w:val="0015716A"/>
    <w:rsid w:val="001607AA"/>
    <w:rsid w:val="001706C0"/>
    <w:rsid w:val="00176DDA"/>
    <w:rsid w:val="00183D83"/>
    <w:rsid w:val="00192E1C"/>
    <w:rsid w:val="00197BEC"/>
    <w:rsid w:val="001B0A4C"/>
    <w:rsid w:val="001C78E5"/>
    <w:rsid w:val="001E0DDF"/>
    <w:rsid w:val="001E2771"/>
    <w:rsid w:val="001E7ADA"/>
    <w:rsid w:val="001F4A38"/>
    <w:rsid w:val="0021072E"/>
    <w:rsid w:val="00211FA8"/>
    <w:rsid w:val="0022159D"/>
    <w:rsid w:val="002315B7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63E7"/>
    <w:rsid w:val="0028028B"/>
    <w:rsid w:val="002822ED"/>
    <w:rsid w:val="00286155"/>
    <w:rsid w:val="00294253"/>
    <w:rsid w:val="002A0A82"/>
    <w:rsid w:val="002B1DEF"/>
    <w:rsid w:val="002B4617"/>
    <w:rsid w:val="002C76F8"/>
    <w:rsid w:val="002C7874"/>
    <w:rsid w:val="002E3FBA"/>
    <w:rsid w:val="002E4A32"/>
    <w:rsid w:val="002F3873"/>
    <w:rsid w:val="002F7B00"/>
    <w:rsid w:val="00310FCF"/>
    <w:rsid w:val="003176BD"/>
    <w:rsid w:val="003273DF"/>
    <w:rsid w:val="00330C5B"/>
    <w:rsid w:val="00335ACC"/>
    <w:rsid w:val="00337B24"/>
    <w:rsid w:val="003631F8"/>
    <w:rsid w:val="003734AF"/>
    <w:rsid w:val="003763B5"/>
    <w:rsid w:val="00383270"/>
    <w:rsid w:val="00384102"/>
    <w:rsid w:val="00384AD3"/>
    <w:rsid w:val="003B0F04"/>
    <w:rsid w:val="003C4B81"/>
    <w:rsid w:val="003D28C9"/>
    <w:rsid w:val="003E39C1"/>
    <w:rsid w:val="00411A1E"/>
    <w:rsid w:val="0042492D"/>
    <w:rsid w:val="004409FE"/>
    <w:rsid w:val="00441893"/>
    <w:rsid w:val="004517DF"/>
    <w:rsid w:val="00452D9A"/>
    <w:rsid w:val="00464F52"/>
    <w:rsid w:val="00477A43"/>
    <w:rsid w:val="00480F88"/>
    <w:rsid w:val="00481773"/>
    <w:rsid w:val="004949D2"/>
    <w:rsid w:val="004969D2"/>
    <w:rsid w:val="004A2B07"/>
    <w:rsid w:val="004C2714"/>
    <w:rsid w:val="004C6E0A"/>
    <w:rsid w:val="004E0DB5"/>
    <w:rsid w:val="004E75F0"/>
    <w:rsid w:val="004F1CC3"/>
    <w:rsid w:val="0051094A"/>
    <w:rsid w:val="00521A0B"/>
    <w:rsid w:val="0052738E"/>
    <w:rsid w:val="00527E8C"/>
    <w:rsid w:val="005323EE"/>
    <w:rsid w:val="00532C54"/>
    <w:rsid w:val="005346B3"/>
    <w:rsid w:val="00551A48"/>
    <w:rsid w:val="0057400C"/>
    <w:rsid w:val="00574BA9"/>
    <w:rsid w:val="005A1580"/>
    <w:rsid w:val="005A70D3"/>
    <w:rsid w:val="005C5D11"/>
    <w:rsid w:val="005D5BFD"/>
    <w:rsid w:val="00601A24"/>
    <w:rsid w:val="0060730B"/>
    <w:rsid w:val="006150FB"/>
    <w:rsid w:val="006326A9"/>
    <w:rsid w:val="006377AF"/>
    <w:rsid w:val="006544F8"/>
    <w:rsid w:val="00654F36"/>
    <w:rsid w:val="00666867"/>
    <w:rsid w:val="00675B1A"/>
    <w:rsid w:val="00681E30"/>
    <w:rsid w:val="00686989"/>
    <w:rsid w:val="00694399"/>
    <w:rsid w:val="006946B2"/>
    <w:rsid w:val="00694876"/>
    <w:rsid w:val="00695BC0"/>
    <w:rsid w:val="006975F6"/>
    <w:rsid w:val="006D79D7"/>
    <w:rsid w:val="006E3E45"/>
    <w:rsid w:val="006E6ABA"/>
    <w:rsid w:val="007033E5"/>
    <w:rsid w:val="0071662E"/>
    <w:rsid w:val="00737CD7"/>
    <w:rsid w:val="00763533"/>
    <w:rsid w:val="00787689"/>
    <w:rsid w:val="007A055A"/>
    <w:rsid w:val="007B65C9"/>
    <w:rsid w:val="007B73AA"/>
    <w:rsid w:val="007D328F"/>
    <w:rsid w:val="007E6FFB"/>
    <w:rsid w:val="007F0423"/>
    <w:rsid w:val="007F7200"/>
    <w:rsid w:val="007F7C53"/>
    <w:rsid w:val="008037C7"/>
    <w:rsid w:val="00805419"/>
    <w:rsid w:val="00820358"/>
    <w:rsid w:val="008263C0"/>
    <w:rsid w:val="008469A1"/>
    <w:rsid w:val="008548C4"/>
    <w:rsid w:val="008554DA"/>
    <w:rsid w:val="0085640D"/>
    <w:rsid w:val="008666B8"/>
    <w:rsid w:val="00871DD8"/>
    <w:rsid w:val="00877335"/>
    <w:rsid w:val="00885331"/>
    <w:rsid w:val="008B00CE"/>
    <w:rsid w:val="008B12A0"/>
    <w:rsid w:val="008D5F34"/>
    <w:rsid w:val="008D6139"/>
    <w:rsid w:val="008E3778"/>
    <w:rsid w:val="008E44BB"/>
    <w:rsid w:val="008F0AA1"/>
    <w:rsid w:val="00902B92"/>
    <w:rsid w:val="0091691A"/>
    <w:rsid w:val="00930455"/>
    <w:rsid w:val="009305AF"/>
    <w:rsid w:val="00944F67"/>
    <w:rsid w:val="009528AE"/>
    <w:rsid w:val="00967452"/>
    <w:rsid w:val="00974732"/>
    <w:rsid w:val="0098009B"/>
    <w:rsid w:val="00986086"/>
    <w:rsid w:val="00996298"/>
    <w:rsid w:val="009A0A5D"/>
    <w:rsid w:val="009A2DBA"/>
    <w:rsid w:val="009A5288"/>
    <w:rsid w:val="009A6465"/>
    <w:rsid w:val="009C1D60"/>
    <w:rsid w:val="009C7CFE"/>
    <w:rsid w:val="009E4E8C"/>
    <w:rsid w:val="009F0472"/>
    <w:rsid w:val="009F3392"/>
    <w:rsid w:val="00A03CAF"/>
    <w:rsid w:val="00A118C2"/>
    <w:rsid w:val="00A175CC"/>
    <w:rsid w:val="00A334A7"/>
    <w:rsid w:val="00A339EB"/>
    <w:rsid w:val="00A33E37"/>
    <w:rsid w:val="00A34C01"/>
    <w:rsid w:val="00A37065"/>
    <w:rsid w:val="00A4632E"/>
    <w:rsid w:val="00A46A2E"/>
    <w:rsid w:val="00A557E4"/>
    <w:rsid w:val="00A641D0"/>
    <w:rsid w:val="00A647AE"/>
    <w:rsid w:val="00A81098"/>
    <w:rsid w:val="00A83B13"/>
    <w:rsid w:val="00AA4CFF"/>
    <w:rsid w:val="00AD0A06"/>
    <w:rsid w:val="00AD649E"/>
    <w:rsid w:val="00B15EAF"/>
    <w:rsid w:val="00B16A1C"/>
    <w:rsid w:val="00B17036"/>
    <w:rsid w:val="00B170A7"/>
    <w:rsid w:val="00B31905"/>
    <w:rsid w:val="00B5422D"/>
    <w:rsid w:val="00B569EB"/>
    <w:rsid w:val="00B70C5F"/>
    <w:rsid w:val="00B87D3F"/>
    <w:rsid w:val="00B9327F"/>
    <w:rsid w:val="00BA1CF5"/>
    <w:rsid w:val="00BC4C91"/>
    <w:rsid w:val="00BE37A4"/>
    <w:rsid w:val="00BF1C8D"/>
    <w:rsid w:val="00BF6083"/>
    <w:rsid w:val="00C064ED"/>
    <w:rsid w:val="00C467DD"/>
    <w:rsid w:val="00C55CD4"/>
    <w:rsid w:val="00C6143F"/>
    <w:rsid w:val="00C63B45"/>
    <w:rsid w:val="00C64D87"/>
    <w:rsid w:val="00C70442"/>
    <w:rsid w:val="00C832D0"/>
    <w:rsid w:val="00C9445C"/>
    <w:rsid w:val="00CA143B"/>
    <w:rsid w:val="00CA43E3"/>
    <w:rsid w:val="00CA486A"/>
    <w:rsid w:val="00CC3E15"/>
    <w:rsid w:val="00CC704B"/>
    <w:rsid w:val="00CD029D"/>
    <w:rsid w:val="00CF4E75"/>
    <w:rsid w:val="00D31592"/>
    <w:rsid w:val="00D40E8A"/>
    <w:rsid w:val="00D46CB6"/>
    <w:rsid w:val="00D53DB5"/>
    <w:rsid w:val="00D53E1E"/>
    <w:rsid w:val="00D56C6E"/>
    <w:rsid w:val="00D64C2D"/>
    <w:rsid w:val="00DA041A"/>
    <w:rsid w:val="00DA54D0"/>
    <w:rsid w:val="00DC2D07"/>
    <w:rsid w:val="00DC34ED"/>
    <w:rsid w:val="00DC7F7B"/>
    <w:rsid w:val="00DD5A24"/>
    <w:rsid w:val="00DF0778"/>
    <w:rsid w:val="00DF6335"/>
    <w:rsid w:val="00E25DD6"/>
    <w:rsid w:val="00E32DD0"/>
    <w:rsid w:val="00E53E4F"/>
    <w:rsid w:val="00E74516"/>
    <w:rsid w:val="00E9784E"/>
    <w:rsid w:val="00EC4C50"/>
    <w:rsid w:val="00EC7A39"/>
    <w:rsid w:val="00ED0A3E"/>
    <w:rsid w:val="00ED6900"/>
    <w:rsid w:val="00EE32E9"/>
    <w:rsid w:val="00EF0672"/>
    <w:rsid w:val="00EF2BB9"/>
    <w:rsid w:val="00EF5373"/>
    <w:rsid w:val="00EF77DF"/>
    <w:rsid w:val="00F02F8F"/>
    <w:rsid w:val="00F2112E"/>
    <w:rsid w:val="00F22E8C"/>
    <w:rsid w:val="00F32F6A"/>
    <w:rsid w:val="00F51C99"/>
    <w:rsid w:val="00F553B0"/>
    <w:rsid w:val="00F60CBF"/>
    <w:rsid w:val="00F61386"/>
    <w:rsid w:val="00F64785"/>
    <w:rsid w:val="00F73D87"/>
    <w:rsid w:val="00F7457D"/>
    <w:rsid w:val="00F756CA"/>
    <w:rsid w:val="00F8241E"/>
    <w:rsid w:val="00FB4409"/>
    <w:rsid w:val="00FB5EF0"/>
    <w:rsid w:val="00FC568A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84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B930B-DA90-4E54-8DBC-64C4C58F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2016-02-15T23:36:00Z</cp:lastPrinted>
  <dcterms:created xsi:type="dcterms:W3CDTF">2016-02-17T01:21:00Z</dcterms:created>
  <dcterms:modified xsi:type="dcterms:W3CDTF">2016-02-17T01:21:00Z</dcterms:modified>
</cp:coreProperties>
</file>