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0D7AAF" w:rsidP="00CA143B">
            <w:r>
              <w:rPr>
                <w:rFonts w:hint="eastAsia"/>
              </w:rPr>
              <w:t>2015.</w:t>
            </w:r>
            <w:r w:rsidR="00D76004">
              <w:rPr>
                <w:rFonts w:hint="eastAsia"/>
              </w:rPr>
              <w:t>12</w:t>
            </w:r>
            <w:r w:rsidR="00165692">
              <w:rPr>
                <w:rFonts w:hint="eastAsia"/>
              </w:rPr>
              <w:t>.18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>한승우 과장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>최우진 대리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>416 / M: 010 2365 0005</w:t>
            </w:r>
          </w:p>
          <w:p w:rsidR="000D7AAF" w:rsidRDefault="000D7AAF" w:rsidP="000D7AAF">
            <w:r>
              <w:rPr>
                <w:rFonts w:hint="eastAsia"/>
              </w:rPr>
              <w:t xml:space="preserve">장은령 팀원 T: </w:t>
            </w:r>
            <w:r w:rsidR="00CA143B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D76004" w:rsidRDefault="00D76004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210453" w:rsidRP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b/>
          <w:bCs/>
          <w:sz w:val="38"/>
          <w:szCs w:val="38"/>
        </w:rPr>
      </w:pPr>
      <w:r w:rsidRPr="00735FF7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한미약품</w:t>
      </w:r>
      <w:r w:rsidRPr="00735FF7">
        <w:rPr>
          <w:rFonts w:ascii="맑은 고딕" w:eastAsia="맑은 고딕" w:hAnsi="맑은 고딕" w:cs="Times New Roman"/>
          <w:b/>
          <w:bCs/>
          <w:sz w:val="38"/>
          <w:szCs w:val="38"/>
        </w:rPr>
        <w:t xml:space="preserve"> </w:t>
      </w:r>
      <w:r w:rsidRPr="00735FF7">
        <w:rPr>
          <w:rFonts w:ascii="맑은 고딕" w:eastAsia="맑은 고딕" w:hAnsi="맑은 고딕" w:cs="Times New Roman"/>
          <w:b/>
          <w:bCs/>
          <w:sz w:val="38"/>
          <w:szCs w:val="38"/>
          <w:u w:val="single"/>
        </w:rPr>
        <w:t>‘에플라페그라스팀’</w:t>
      </w:r>
      <w:r w:rsidRPr="00735FF7">
        <w:rPr>
          <w:rFonts w:ascii="맑은 고딕" w:eastAsia="맑은 고딕" w:hAnsi="맑은 고딕" w:cs="Times New Roman"/>
          <w:b/>
          <w:bCs/>
          <w:sz w:val="38"/>
          <w:szCs w:val="38"/>
        </w:rPr>
        <w:t>,</w:t>
      </w:r>
      <w:bookmarkStart w:id="0" w:name="_GoBack"/>
      <w:bookmarkEnd w:id="0"/>
      <w:r w:rsidRPr="00735FF7">
        <w:rPr>
          <w:rFonts w:ascii="맑은 고딕" w:eastAsia="맑은 고딕" w:hAnsi="맑은 고딕" w:cs="Times New Roman"/>
          <w:b/>
          <w:bCs/>
          <w:sz w:val="38"/>
          <w:szCs w:val="38"/>
        </w:rPr>
        <w:t xml:space="preserve"> </w:t>
      </w:r>
      <w:r w:rsidR="0074029A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글로벌</w:t>
      </w:r>
      <w:r w:rsidRPr="00735FF7">
        <w:rPr>
          <w:rFonts w:ascii="맑은 고딕" w:eastAsia="맑은 고딕" w:hAnsi="맑은 고딕" w:cs="Times New Roman"/>
          <w:b/>
          <w:bCs/>
          <w:sz w:val="38"/>
          <w:szCs w:val="38"/>
        </w:rPr>
        <w:t xml:space="preserve"> 임상3상 </w:t>
      </w:r>
      <w:r w:rsidR="0074029A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진입</w:t>
      </w:r>
    </w:p>
    <w:p w:rsidR="00735FF7" w:rsidRPr="00735FF7" w:rsidRDefault="00735FF7" w:rsidP="004F1007">
      <w:pPr>
        <w:spacing w:after="0" w:line="192" w:lineRule="auto"/>
        <w:ind w:firstLineChars="700" w:firstLine="1400"/>
        <w:rPr>
          <w:rFonts w:ascii="맑은 고딕" w:eastAsia="맑은 고딕" w:hAnsi="맑은 고딕" w:cs="Times New Roman"/>
          <w:b/>
          <w:bCs/>
          <w:szCs w:val="20"/>
        </w:rPr>
      </w:pPr>
      <w:r w:rsidRPr="00735FF7">
        <w:rPr>
          <w:rFonts w:ascii="맑은 고딕" w:eastAsia="맑은 고딕" w:hAnsi="맑은 고딕" w:cs="Times New Roman" w:hint="eastAsia"/>
          <w:b/>
          <w:bCs/>
          <w:szCs w:val="20"/>
        </w:rPr>
        <w:t>&lt;</w:t>
      </w:r>
      <w:r w:rsidR="004F1007">
        <w:rPr>
          <w:rFonts w:ascii="맑은 고딕" w:eastAsia="맑은 고딕" w:hAnsi="맑은 고딕" w:cs="Times New Roman" w:hint="eastAsia"/>
          <w:b/>
          <w:bCs/>
          <w:szCs w:val="20"/>
        </w:rPr>
        <w:t xml:space="preserve">지속형 </w:t>
      </w:r>
      <w:r w:rsidRPr="00735FF7">
        <w:rPr>
          <w:rFonts w:ascii="맑은 고딕" w:eastAsia="맑은 고딕" w:hAnsi="맑은 고딕" w:cs="Times New Roman" w:hint="eastAsia"/>
          <w:b/>
          <w:bCs/>
          <w:szCs w:val="20"/>
        </w:rPr>
        <w:t>호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중구감소증 치료 바이오신약&gt; </w:t>
      </w:r>
    </w:p>
    <w:p w:rsidR="00D76004" w:rsidRPr="00D76004" w:rsidRDefault="00D76004" w:rsidP="00D76004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:rsidR="00735FF7" w:rsidRPr="001F2538" w:rsidRDefault="008B78E5" w:rsidP="00D76004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0000" w:themeColor="text1"/>
          <w:sz w:val="26"/>
          <w:szCs w:val="26"/>
        </w:rPr>
      </w:pPr>
      <w:r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>공동개발</w:t>
      </w:r>
      <w:r w:rsidR="001F2538"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>사</w:t>
      </w:r>
      <w:r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 xml:space="preserve"> </w:t>
      </w:r>
      <w:r w:rsidR="00735FF7" w:rsidRPr="001F2538">
        <w:rPr>
          <w:rFonts w:ascii="맑은 고딕" w:eastAsia="맑은 고딕" w:hAnsi="맑은 고딕" w:cs="Times New Roman"/>
          <w:b/>
          <w:bCs/>
          <w:color w:val="000000" w:themeColor="text1"/>
          <w:sz w:val="26"/>
          <w:szCs w:val="26"/>
        </w:rPr>
        <w:t xml:space="preserve">스펙트럼, </w:t>
      </w:r>
      <w:r w:rsidR="001F2538"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>임상</w:t>
      </w:r>
      <w:r w:rsidR="00AA7CE7"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 xml:space="preserve">3상 </w:t>
      </w:r>
      <w:r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>시험계획</w:t>
      </w:r>
      <w:r w:rsidR="001F2538"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 xml:space="preserve"> FDA</w:t>
      </w:r>
      <w:r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 xml:space="preserve"> </w:t>
      </w:r>
      <w:r w:rsidR="001F2538"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>동의</w:t>
      </w:r>
      <w:r w:rsidR="00AA7CE7" w:rsidRPr="001F2538">
        <w:rPr>
          <w:rFonts w:ascii="맑은 고딕" w:eastAsia="맑은 고딕" w:hAnsi="맑은 고딕" w:cs="Times New Roman" w:hint="eastAsia"/>
          <w:b/>
          <w:bCs/>
          <w:color w:val="000000" w:themeColor="text1"/>
          <w:sz w:val="26"/>
          <w:szCs w:val="26"/>
        </w:rPr>
        <w:t xml:space="preserve"> 받아</w:t>
      </w:r>
    </w:p>
    <w:p w:rsidR="00D76004" w:rsidRDefault="0074029A" w:rsidP="00D76004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초기 </w:t>
      </w:r>
      <w:r w:rsidR="00735FF7" w:rsidRPr="00735FF7">
        <w:rPr>
          <w:rFonts w:ascii="맑은 고딕" w:eastAsia="맑은 고딕" w:hAnsi="맑은 고딕" w:cs="Times New Roman"/>
          <w:b/>
          <w:bCs/>
          <w:sz w:val="26"/>
          <w:szCs w:val="26"/>
        </w:rPr>
        <w:t>유방암 환자 580명 대상...2017년 등록 완료 목표</w:t>
      </w:r>
    </w:p>
    <w:p w:rsidR="00210453" w:rsidRDefault="00210453" w:rsidP="00287A4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5FF7" w:rsidRP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35FF7">
        <w:rPr>
          <w:rFonts w:ascii="맑은 고딕" w:eastAsia="맑은 고딕" w:hAnsi="맑은 고딕" w:cs="Times New Roman" w:hint="eastAsia"/>
          <w:sz w:val="22"/>
        </w:rPr>
        <w:t>한미약품</w:t>
      </w:r>
      <w:r w:rsidRPr="00735FF7">
        <w:rPr>
          <w:rFonts w:ascii="맑은 고딕" w:eastAsia="맑은 고딕" w:hAnsi="맑은 고딕" w:cs="Times New Roman"/>
          <w:sz w:val="22"/>
        </w:rPr>
        <w:t xml:space="preserve"> </w:t>
      </w:r>
      <w:r w:rsidR="0074029A">
        <w:rPr>
          <w:rFonts w:ascii="맑은 고딕" w:eastAsia="맑은 고딕" w:hAnsi="맑은 고딕" w:cs="Times New Roman" w:hint="eastAsia"/>
          <w:sz w:val="22"/>
        </w:rPr>
        <w:t xml:space="preserve">지속형 </w:t>
      </w:r>
      <w:r w:rsidRPr="00735FF7">
        <w:rPr>
          <w:rFonts w:ascii="맑은 고딕" w:eastAsia="맑은 고딕" w:hAnsi="맑은 고딕" w:cs="Times New Roman"/>
          <w:sz w:val="22"/>
        </w:rPr>
        <w:t xml:space="preserve">바이오신약 ‘에플라페그라스팀'이 임상3상에 </w:t>
      </w:r>
      <w:r w:rsidR="0074029A">
        <w:rPr>
          <w:rFonts w:ascii="맑은 고딕" w:eastAsia="맑은 고딕" w:hAnsi="맑은 고딕" w:cs="Times New Roman" w:hint="eastAsia"/>
          <w:sz w:val="22"/>
        </w:rPr>
        <w:t>진입</w:t>
      </w:r>
      <w:r w:rsidRPr="00735FF7">
        <w:rPr>
          <w:rFonts w:ascii="맑은 고딕" w:eastAsia="맑은 고딕" w:hAnsi="맑은 고딕" w:cs="Times New Roman"/>
          <w:sz w:val="22"/>
        </w:rPr>
        <w:t xml:space="preserve">한다. </w:t>
      </w:r>
    </w:p>
    <w:p w:rsidR="00735FF7" w:rsidRPr="0074029A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5FF7" w:rsidRPr="00A4777A" w:rsidRDefault="00735FF7" w:rsidP="00735FF7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735FF7">
        <w:rPr>
          <w:rFonts w:ascii="맑은 고딕" w:eastAsia="맑은 고딕" w:hAnsi="맑은 고딕" w:cs="Times New Roman" w:hint="eastAsia"/>
          <w:sz w:val="22"/>
        </w:rPr>
        <w:t>한미약품</w:t>
      </w:r>
      <w:r w:rsidRPr="00735FF7">
        <w:rPr>
          <w:rFonts w:ascii="맑은 고딕" w:eastAsia="맑은 고딕" w:hAnsi="맑은 고딕" w:cs="Times New Roman"/>
          <w:sz w:val="22"/>
        </w:rPr>
        <w:t>(대표이사 이관순</w:t>
      </w:r>
      <w:r w:rsidR="00A4777A">
        <w:rPr>
          <w:rFonts w:ascii="맑은 고딕" w:eastAsia="맑은 고딕" w:hAnsi="맑은 고딕" w:cs="Times New Roman" w:hint="eastAsia"/>
          <w:sz w:val="22"/>
        </w:rPr>
        <w:t>, www.hanmi.co.kr</w:t>
      </w:r>
      <w:r w:rsidRPr="00735FF7">
        <w:rPr>
          <w:rFonts w:ascii="맑은 고딕" w:eastAsia="맑은 고딕" w:hAnsi="맑은 고딕" w:cs="Times New Roman"/>
          <w:sz w:val="22"/>
        </w:rPr>
        <w:t>)과 ‘에플라페그라스팀'</w:t>
      </w:r>
      <w:r>
        <w:rPr>
          <w:rFonts w:ascii="맑은 고딕" w:eastAsia="맑은 고딕" w:hAnsi="맑은 고딕" w:cs="Times New Roman" w:hint="eastAsia"/>
          <w:sz w:val="22"/>
        </w:rPr>
        <w:t>을</w:t>
      </w:r>
      <w:r w:rsidRPr="00735FF7">
        <w:rPr>
          <w:rFonts w:ascii="맑은 고딕" w:eastAsia="맑은 고딕" w:hAnsi="맑은 고딕" w:cs="Times New Roman"/>
          <w:sz w:val="22"/>
        </w:rPr>
        <w:t xml:space="preserve"> 공동 개발 중인 미국 스펙트럼사(Spectrum Pharmaceuticals)는 </w:t>
      </w:r>
      <w:r w:rsidRPr="00A4777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최근 </w:t>
      </w:r>
      <w:r w:rsidR="0074029A" w:rsidRPr="00A4777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지속형 </w:t>
      </w:r>
      <w:r w:rsidRPr="00A4777A">
        <w:rPr>
          <w:rFonts w:ascii="맑은 고딕" w:eastAsia="맑은 고딕" w:hAnsi="맑은 고딕" w:cs="Times New Roman"/>
          <w:color w:val="000000" w:themeColor="text1"/>
          <w:sz w:val="22"/>
        </w:rPr>
        <w:t>호중구감소증 치료</w:t>
      </w:r>
      <w:r w:rsidR="00A4777A" w:rsidRPr="00A4777A">
        <w:rPr>
          <w:rFonts w:ascii="맑은 고딕" w:eastAsia="맑은 고딕" w:hAnsi="맑은 고딕" w:cs="Times New Roman" w:hint="eastAsia"/>
          <w:color w:val="000000" w:themeColor="text1"/>
          <w:sz w:val="22"/>
        </w:rPr>
        <w:t>를 위한</w:t>
      </w:r>
      <w:r w:rsidRPr="00A4777A">
        <w:rPr>
          <w:rFonts w:ascii="맑은 고딕" w:eastAsia="맑은 고딕" w:hAnsi="맑은 고딕" w:cs="Times New Roman"/>
          <w:color w:val="000000" w:themeColor="text1"/>
          <w:sz w:val="22"/>
        </w:rPr>
        <w:t xml:space="preserve"> 바이오신약 ‘</w:t>
      </w:r>
      <w:r w:rsidRPr="00A4777A">
        <w:rPr>
          <w:rFonts w:ascii="맑은 고딕" w:eastAsia="맑은 고딕" w:hAnsi="맑은 고딕" w:cs="Times New Roman" w:hint="eastAsia"/>
          <w:color w:val="000000" w:themeColor="text1"/>
          <w:sz w:val="22"/>
        </w:rPr>
        <w:t>에플라페그라스팀</w:t>
      </w:r>
      <w:r w:rsidRPr="00A4777A">
        <w:rPr>
          <w:rFonts w:ascii="맑은 고딕" w:eastAsia="맑은 고딕" w:hAnsi="맑은 고딕" w:cs="Times New Roman"/>
          <w:color w:val="000000" w:themeColor="text1"/>
          <w:sz w:val="22"/>
        </w:rPr>
        <w:t>(</w:t>
      </w:r>
      <w:r w:rsidRPr="00A4777A">
        <w:rPr>
          <w:rFonts w:ascii="맑은 고딕" w:eastAsia="맑은 고딕" w:hAnsi="맑은 고딕" w:cs="Times New Roman"/>
          <w:color w:val="000000" w:themeColor="text1"/>
          <w:sz w:val="22"/>
          <w:vertAlign w:val="superscript"/>
        </w:rPr>
        <w:t>LAPS</w:t>
      </w:r>
      <w:r w:rsidRPr="00A4777A">
        <w:rPr>
          <w:rFonts w:ascii="맑은 고딕" w:eastAsia="맑은 고딕" w:hAnsi="맑은 고딕" w:cs="Times New Roman"/>
          <w:color w:val="000000" w:themeColor="text1"/>
          <w:sz w:val="22"/>
        </w:rPr>
        <w:t>GCSF/SPI-2012)'</w:t>
      </w:r>
      <w:r w:rsidR="00165692" w:rsidRPr="00A4777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의 미국 </w:t>
      </w:r>
      <w:r w:rsidR="00165692" w:rsidRPr="00A4777A">
        <w:rPr>
          <w:rFonts w:ascii="맑은 고딕" w:eastAsia="맑은 고딕" w:hAnsi="맑은 고딕" w:cs="Times New Roman"/>
          <w:color w:val="000000" w:themeColor="text1"/>
          <w:sz w:val="22"/>
        </w:rPr>
        <w:t>임상3상</w:t>
      </w:r>
      <w:r w:rsidR="00165692" w:rsidRPr="00A4777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165692" w:rsidRPr="00A4777A">
        <w:rPr>
          <w:rFonts w:ascii="맑은 고딕" w:eastAsia="맑은 고딕" w:hAnsi="맑은 고딕" w:cs="Times New Roman"/>
          <w:color w:val="000000" w:themeColor="text1"/>
          <w:sz w:val="22"/>
        </w:rPr>
        <w:t>수행계획</w:t>
      </w:r>
      <w:r w:rsidR="00165692" w:rsidRPr="00A4777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에 대해 FDA의 특별시험계획평가(SPA)를 거쳐 최종 동의를 </w:t>
      </w:r>
      <w:r w:rsidRPr="00A4777A">
        <w:rPr>
          <w:rFonts w:ascii="맑은 고딕" w:eastAsia="맑은 고딕" w:hAnsi="맑은 고딕" w:cs="Times New Roman"/>
          <w:color w:val="000000" w:themeColor="text1"/>
          <w:sz w:val="22"/>
        </w:rPr>
        <w:t>받았다고</w:t>
      </w:r>
      <w:r w:rsidR="00165692" w:rsidRPr="00A4777A">
        <w:rPr>
          <w:rFonts w:ascii="맑은 고딕" w:eastAsia="맑은 고딕" w:hAnsi="맑은 고딕" w:cs="Times New Roman"/>
          <w:color w:val="000000" w:themeColor="text1"/>
          <w:sz w:val="22"/>
        </w:rPr>
        <w:t xml:space="preserve"> </w:t>
      </w:r>
      <w:r w:rsidR="00165692" w:rsidRPr="00A4777A">
        <w:rPr>
          <w:rFonts w:ascii="맑은 고딕" w:eastAsia="맑은 고딕" w:hAnsi="맑은 고딕" w:cs="Times New Roman" w:hint="eastAsia"/>
          <w:color w:val="000000" w:themeColor="text1"/>
          <w:sz w:val="22"/>
        </w:rPr>
        <w:t>18</w:t>
      </w:r>
      <w:r w:rsidRPr="00A4777A">
        <w:rPr>
          <w:rFonts w:ascii="맑은 고딕" w:eastAsia="맑은 고딕" w:hAnsi="맑은 고딕" w:cs="Times New Roman"/>
          <w:color w:val="000000" w:themeColor="text1"/>
          <w:sz w:val="22"/>
        </w:rPr>
        <w:t xml:space="preserve">일 밝혔다. </w:t>
      </w:r>
    </w:p>
    <w:p w:rsidR="00735FF7" w:rsidRP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5FF7" w:rsidRPr="0074029A" w:rsidRDefault="00A4777A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해당 </w:t>
      </w:r>
      <w:r w:rsidR="00735FF7" w:rsidRPr="00735FF7">
        <w:rPr>
          <w:rFonts w:ascii="맑은 고딕" w:eastAsia="맑은 고딕" w:hAnsi="맑은 고딕" w:cs="Times New Roman"/>
          <w:sz w:val="22"/>
        </w:rPr>
        <w:t>임상</w:t>
      </w:r>
      <w:r>
        <w:rPr>
          <w:rFonts w:ascii="맑은 고딕" w:eastAsia="맑은 고딕" w:hAnsi="맑은 고딕" w:cs="Times New Roman" w:hint="eastAsia"/>
          <w:sz w:val="22"/>
        </w:rPr>
        <w:t xml:space="preserve">시험은 </w:t>
      </w:r>
      <w:r w:rsidR="00735FF7">
        <w:rPr>
          <w:rFonts w:ascii="맑은 고딕" w:eastAsia="맑은 고딕" w:hAnsi="맑은 고딕" w:cs="Times New Roman" w:hint="eastAsia"/>
          <w:sz w:val="22"/>
        </w:rPr>
        <w:t>항암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35FF7" w:rsidRPr="00735FF7">
        <w:rPr>
          <w:rFonts w:ascii="맑은 고딕" w:eastAsia="맑은 고딕" w:hAnsi="맑은 고딕" w:cs="Times New Roman"/>
          <w:sz w:val="22"/>
        </w:rPr>
        <w:t xml:space="preserve">화학요법을 </w:t>
      </w:r>
      <w:r w:rsidR="00735FF7">
        <w:rPr>
          <w:rFonts w:ascii="맑은 고딕" w:eastAsia="맑은 고딕" w:hAnsi="맑은 고딕" w:cs="Times New Roman" w:hint="eastAsia"/>
          <w:sz w:val="22"/>
        </w:rPr>
        <w:t>사용하는</w:t>
      </w:r>
      <w:r w:rsidR="00735FF7" w:rsidRPr="00735FF7">
        <w:rPr>
          <w:rFonts w:ascii="맑은 고딕" w:eastAsia="맑은 고딕" w:hAnsi="맑은 고딕" w:cs="Times New Roman"/>
          <w:sz w:val="22"/>
        </w:rPr>
        <w:t xml:space="preserve"> 초기 유방암 환자 580명을 대상으로 </w:t>
      </w:r>
      <w:r>
        <w:rPr>
          <w:rFonts w:ascii="맑은 고딕" w:eastAsia="맑은 고딕" w:hAnsi="맑은 고딕" w:cs="Times New Roman" w:hint="eastAsia"/>
          <w:sz w:val="22"/>
        </w:rPr>
        <w:t xml:space="preserve">한 </w:t>
      </w:r>
      <w:r w:rsidR="00735FF7" w:rsidRPr="00735FF7">
        <w:rPr>
          <w:rFonts w:ascii="맑은 고딕" w:eastAsia="맑은 고딕" w:hAnsi="맑은 고딕" w:cs="Times New Roman"/>
          <w:sz w:val="22"/>
        </w:rPr>
        <w:t>무작위</w:t>
      </w:r>
      <w:r w:rsidR="00735FF7">
        <w:rPr>
          <w:rFonts w:ascii="맑은 고딕" w:eastAsia="맑은 고딕" w:hAnsi="맑은 고딕" w:cs="Times New Roman" w:hint="eastAsia"/>
          <w:sz w:val="22"/>
        </w:rPr>
        <w:t xml:space="preserve"> 및 </w:t>
      </w:r>
      <w:r w:rsidR="00735FF7" w:rsidRPr="00735FF7">
        <w:rPr>
          <w:rFonts w:ascii="맑은 고딕" w:eastAsia="맑은 고딕" w:hAnsi="맑은 고딕" w:cs="Times New Roman"/>
          <w:sz w:val="22"/>
        </w:rPr>
        <w:t>활성대조약(페그필그라</w:t>
      </w:r>
      <w:r w:rsidR="00735FF7" w:rsidRPr="00735FF7">
        <w:rPr>
          <w:rFonts w:ascii="맑은 고딕" w:eastAsia="맑은 고딕" w:hAnsi="맑은 고딕" w:cs="Times New Roman" w:hint="eastAsia"/>
          <w:sz w:val="22"/>
        </w:rPr>
        <w:t>스팀</w:t>
      </w:r>
      <w:r w:rsidR="00735FF7" w:rsidRPr="00735FF7">
        <w:rPr>
          <w:rFonts w:ascii="맑은 고딕" w:eastAsia="맑은 고딕" w:hAnsi="맑은 고딕" w:cs="Times New Roman"/>
          <w:sz w:val="22"/>
        </w:rPr>
        <w:t xml:space="preserve">:제품명 뉴라스타) </w:t>
      </w:r>
      <w:r>
        <w:rPr>
          <w:rFonts w:ascii="맑은 고딕" w:eastAsia="맑은 고딕" w:hAnsi="맑은 고딕" w:cs="Times New Roman" w:hint="eastAsia"/>
          <w:sz w:val="22"/>
        </w:rPr>
        <w:t>대조시</w:t>
      </w:r>
      <w:r w:rsidR="00735FF7" w:rsidRPr="00735FF7">
        <w:rPr>
          <w:rFonts w:ascii="맑은 고딕" w:eastAsia="맑은 고딕" w:hAnsi="맑은 고딕" w:cs="Times New Roman"/>
          <w:sz w:val="22"/>
        </w:rPr>
        <w:t xml:space="preserve">험으로 </w:t>
      </w:r>
      <w:r>
        <w:rPr>
          <w:rFonts w:ascii="맑은 고딕" w:eastAsia="맑은 고딕" w:hAnsi="맑은 고딕" w:cs="Times New Roman" w:hint="eastAsia"/>
          <w:sz w:val="22"/>
        </w:rPr>
        <w:t xml:space="preserve">한국과 미국을 포함한 다국가에서 </w:t>
      </w:r>
      <w:r w:rsidR="00735FF7">
        <w:rPr>
          <w:rFonts w:ascii="맑은 고딕" w:eastAsia="맑은 고딕" w:hAnsi="맑은 고딕" w:cs="Times New Roman"/>
          <w:sz w:val="22"/>
        </w:rPr>
        <w:t>진행</w:t>
      </w:r>
      <w:r w:rsidR="00735FF7">
        <w:rPr>
          <w:rFonts w:ascii="맑은 고딕" w:eastAsia="맑은 고딕" w:hAnsi="맑은 고딕" w:cs="Times New Roman" w:hint="eastAsia"/>
          <w:sz w:val="22"/>
        </w:rPr>
        <w:t>될 예정이</w:t>
      </w:r>
      <w:r>
        <w:rPr>
          <w:rFonts w:ascii="맑은 고딕" w:eastAsia="맑은 고딕" w:hAnsi="맑은 고딕" w:cs="Times New Roman" w:hint="eastAsia"/>
          <w:sz w:val="22"/>
        </w:rPr>
        <w:t>다.</w:t>
      </w:r>
      <w:r w:rsidR="00735FF7" w:rsidRPr="00735FF7">
        <w:rPr>
          <w:rFonts w:ascii="맑은 고딕" w:eastAsia="맑은 고딕" w:hAnsi="맑은 고딕" w:cs="Times New Roman"/>
          <w:sz w:val="22"/>
        </w:rPr>
        <w:t xml:space="preserve"> </w:t>
      </w:r>
    </w:p>
    <w:p w:rsidR="00735FF7" w:rsidRPr="00A4777A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35FF7">
        <w:rPr>
          <w:rFonts w:ascii="맑은 고딕" w:eastAsia="맑은 고딕" w:hAnsi="맑은 고딕" w:cs="Times New Roman" w:hint="eastAsia"/>
          <w:sz w:val="22"/>
        </w:rPr>
        <w:t>에플라페그라스팀은</w:t>
      </w:r>
      <w:r w:rsidRPr="00735FF7">
        <w:rPr>
          <w:rFonts w:ascii="맑은 고딕" w:eastAsia="맑은 고딕" w:hAnsi="맑은 고딕" w:cs="Times New Roman"/>
          <w:sz w:val="22"/>
        </w:rPr>
        <w:t xml:space="preserve"> 한미약품의 지속형 바이오신약 개발 기반기술인 랩스커버리(LAPSCOVERY)를 적용한 </w:t>
      </w:r>
      <w:r w:rsidR="00A4777A">
        <w:rPr>
          <w:rFonts w:ascii="맑은 고딕" w:eastAsia="맑은 고딕" w:hAnsi="맑은 고딕" w:cs="Times New Roman" w:hint="eastAsia"/>
          <w:sz w:val="22"/>
        </w:rPr>
        <w:t xml:space="preserve">지속형 </w:t>
      </w:r>
      <w:r w:rsidRPr="00735FF7">
        <w:rPr>
          <w:rFonts w:ascii="맑은 고딕" w:eastAsia="맑은 고딕" w:hAnsi="맑은 고딕" w:cs="Times New Roman"/>
          <w:sz w:val="22"/>
        </w:rPr>
        <w:t xml:space="preserve">호중구감소증치료제로, </w:t>
      </w:r>
      <w:r w:rsidR="00A4777A">
        <w:rPr>
          <w:rFonts w:ascii="맑은 고딕" w:eastAsia="맑은 고딕" w:hAnsi="맑은 고딕" w:cs="Times New Roman" w:hint="eastAsia"/>
          <w:sz w:val="22"/>
        </w:rPr>
        <w:t xml:space="preserve">항암 화학요법의 치료주기당 1회 투약을 가능케 했다. </w:t>
      </w:r>
    </w:p>
    <w:p w:rsidR="00A4777A" w:rsidRPr="0074029A" w:rsidRDefault="00A4777A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5FF7" w:rsidRP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35FF7">
        <w:rPr>
          <w:rFonts w:ascii="맑은 고딕" w:eastAsia="맑은 고딕" w:hAnsi="맑은 고딕" w:cs="Times New Roman" w:hint="eastAsia"/>
          <w:sz w:val="22"/>
        </w:rPr>
        <w:t>미국에서</w:t>
      </w:r>
      <w:r w:rsidRPr="00735FF7">
        <w:rPr>
          <w:rFonts w:ascii="맑은 고딕" w:eastAsia="맑은 고딕" w:hAnsi="맑은 고딕" w:cs="Times New Roman"/>
          <w:sz w:val="22"/>
        </w:rPr>
        <w:t xml:space="preserve"> 임상 1상을 마친 한미약품은 지난 2012년 미국 스펙트럼사와의 </w:t>
      </w:r>
      <w:r w:rsidR="0074029A">
        <w:rPr>
          <w:rFonts w:ascii="맑은 고딕" w:eastAsia="맑은 고딕" w:hAnsi="맑은 고딕" w:cs="Times New Roman" w:hint="eastAsia"/>
          <w:sz w:val="22"/>
        </w:rPr>
        <w:t xml:space="preserve">라이선스 </w:t>
      </w:r>
      <w:r w:rsidRPr="00735FF7">
        <w:rPr>
          <w:rFonts w:ascii="맑은 고딕" w:eastAsia="맑은 고딕" w:hAnsi="맑은 고딕" w:cs="Times New Roman"/>
          <w:sz w:val="22"/>
        </w:rPr>
        <w:t>계약을 통해 에플라페그라스팀</w:t>
      </w:r>
      <w:r>
        <w:rPr>
          <w:rFonts w:ascii="맑은 고딕" w:eastAsia="맑은 고딕" w:hAnsi="맑은 고딕" w:cs="Times New Roman" w:hint="eastAsia"/>
          <w:sz w:val="22"/>
        </w:rPr>
        <w:t>을</w:t>
      </w:r>
      <w:r w:rsidRPr="00735FF7">
        <w:rPr>
          <w:rFonts w:ascii="맑은 고딕" w:eastAsia="맑은 고딕" w:hAnsi="맑은 고딕" w:cs="Times New Roman"/>
          <w:sz w:val="22"/>
        </w:rPr>
        <w:t xml:space="preserve"> 임상</w:t>
      </w:r>
      <w:r w:rsidR="0074029A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735FF7">
        <w:rPr>
          <w:rFonts w:ascii="맑은 고딕" w:eastAsia="맑은 고딕" w:hAnsi="맑은 고딕" w:cs="Times New Roman"/>
          <w:sz w:val="22"/>
        </w:rPr>
        <w:t>2상부터 공동개발하고 있다. 제품이 최종 시판</w:t>
      </w:r>
      <w:r w:rsidRPr="00735FF7">
        <w:rPr>
          <w:rFonts w:ascii="맑은 고딕" w:eastAsia="맑은 고딕" w:hAnsi="맑은 고딕" w:cs="Times New Roman" w:hint="eastAsia"/>
          <w:sz w:val="22"/>
        </w:rPr>
        <w:t>될</w:t>
      </w:r>
      <w:r w:rsidRPr="00735FF7">
        <w:rPr>
          <w:rFonts w:ascii="맑은 고딕" w:eastAsia="맑은 고딕" w:hAnsi="맑은 고딕" w:cs="Times New Roman"/>
          <w:sz w:val="22"/>
        </w:rPr>
        <w:t xml:space="preserve"> 경우, 스펙트럼은 한국, 중국, 일본을 제외한 모든 국가에서 에플라페그라스팀에 대한 판권을 갖는다.</w:t>
      </w:r>
    </w:p>
    <w:p w:rsidR="00735FF7" w:rsidRP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5FF7" w:rsidRP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35FF7">
        <w:rPr>
          <w:rFonts w:ascii="맑은 고딕" w:eastAsia="맑은 고딕" w:hAnsi="맑은 고딕" w:cs="Times New Roman" w:hint="eastAsia"/>
          <w:sz w:val="22"/>
        </w:rPr>
        <w:t>현재</w:t>
      </w:r>
      <w:r w:rsidRPr="00735FF7">
        <w:rPr>
          <w:rFonts w:ascii="맑은 고딕" w:eastAsia="맑은 고딕" w:hAnsi="맑은 고딕" w:cs="Times New Roman"/>
          <w:sz w:val="22"/>
        </w:rPr>
        <w:t xml:space="preserve"> 호중구감소증 치료제의 세계 시장규모는 약 6조원 규모로 알려져 있다.</w:t>
      </w:r>
    </w:p>
    <w:p w:rsid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4029A" w:rsidRDefault="0074029A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이관순 대표이사는 </w:t>
      </w:r>
      <w:r>
        <w:rPr>
          <w:rFonts w:ascii="맑은 고딕" w:eastAsia="맑은 고딕" w:hAnsi="맑은 고딕" w:cs="Times New Roman"/>
          <w:sz w:val="22"/>
        </w:rPr>
        <w:t>“</w:t>
      </w:r>
      <w:r w:rsidR="00A4777A">
        <w:rPr>
          <w:rFonts w:ascii="맑은 고딕" w:eastAsia="맑은 고딕" w:hAnsi="맑은 고딕" w:cs="Times New Roman" w:hint="eastAsia"/>
          <w:sz w:val="22"/>
        </w:rPr>
        <w:t>에플라페그라스팀은 한미약품</w:t>
      </w:r>
      <w:r>
        <w:rPr>
          <w:rFonts w:ascii="맑은 고딕" w:eastAsia="맑은 고딕" w:hAnsi="맑은 고딕" w:cs="Times New Roman" w:hint="eastAsia"/>
          <w:sz w:val="22"/>
        </w:rPr>
        <w:t xml:space="preserve">이 보유한 </w:t>
      </w:r>
      <w:r w:rsidR="004F1007">
        <w:rPr>
          <w:rFonts w:ascii="맑은 고딕" w:eastAsia="맑은 고딕" w:hAnsi="맑은 고딕" w:cs="Times New Roman" w:hint="eastAsia"/>
          <w:sz w:val="22"/>
        </w:rPr>
        <w:t xml:space="preserve">랩스커버리 </w:t>
      </w:r>
      <w:r>
        <w:rPr>
          <w:rFonts w:ascii="맑은 고딕" w:eastAsia="맑은 고딕" w:hAnsi="맑은 고딕" w:cs="Times New Roman" w:hint="eastAsia"/>
          <w:sz w:val="22"/>
        </w:rPr>
        <w:t xml:space="preserve">파이프라인 중 처음으로 글로벌 3상에 </w:t>
      </w:r>
      <w:r w:rsidR="00A4777A">
        <w:rPr>
          <w:rFonts w:ascii="맑은 고딕" w:eastAsia="맑은 고딕" w:hAnsi="맑은 고딕" w:cs="Times New Roman" w:hint="eastAsia"/>
          <w:sz w:val="22"/>
        </w:rPr>
        <w:t>진입하는 약물</w:t>
      </w:r>
      <w:r w:rsidR="00A4777A">
        <w:rPr>
          <w:rFonts w:ascii="맑은 고딕" w:eastAsia="맑은 고딕" w:hAnsi="맑은 고딕" w:cs="Times New Roman"/>
          <w:sz w:val="22"/>
        </w:rPr>
        <w:t>”</w:t>
      </w:r>
      <w:r w:rsidR="00A4777A">
        <w:rPr>
          <w:rFonts w:ascii="맑은 고딕" w:eastAsia="맑은 고딕" w:hAnsi="맑은 고딕" w:cs="Times New Roman" w:hint="eastAsia"/>
          <w:sz w:val="22"/>
        </w:rPr>
        <w:t>이라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파트너사인 스펙트럼과의 공동개발을 통해 하루빨리 상용화될 수 있도록 R&amp;D 역량을 집중하겠다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74029A" w:rsidRPr="0074029A" w:rsidRDefault="0074029A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4029A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35FF7">
        <w:rPr>
          <w:rFonts w:ascii="맑은 고딕" w:eastAsia="맑은 고딕" w:hAnsi="맑은 고딕" w:cs="Times New Roman" w:hint="eastAsia"/>
          <w:sz w:val="22"/>
        </w:rPr>
        <w:t>스펙트럼</w:t>
      </w:r>
      <w:r w:rsidRPr="00735FF7">
        <w:rPr>
          <w:rFonts w:ascii="맑은 고딕" w:eastAsia="맑은 고딕" w:hAnsi="맑은 고딕" w:cs="Times New Roman"/>
          <w:sz w:val="22"/>
        </w:rPr>
        <w:t xml:space="preserve"> CEO Rajesh C. Shrotriya는 "임상2상</w:t>
      </w:r>
      <w:r w:rsidR="0074029A">
        <w:rPr>
          <w:rFonts w:ascii="맑은 고딕" w:eastAsia="맑은 고딕" w:hAnsi="맑은 고딕" w:cs="Times New Roman" w:hint="eastAsia"/>
          <w:sz w:val="22"/>
        </w:rPr>
        <w:t>을 통해 경쟁약물인</w:t>
      </w:r>
      <w:r w:rsidRPr="00735FF7">
        <w:rPr>
          <w:rFonts w:ascii="맑은 고딕" w:eastAsia="맑은 고딕" w:hAnsi="맑은 고딕" w:cs="Times New Roman"/>
          <w:sz w:val="22"/>
        </w:rPr>
        <w:t xml:space="preserve"> 페그필그라스팀(뉴라스타)보다 </w:t>
      </w:r>
      <w:r w:rsidR="0074029A">
        <w:rPr>
          <w:rFonts w:ascii="맑은 고딕" w:eastAsia="맑은 고딕" w:hAnsi="맑은 고딕" w:cs="Times New Roman" w:hint="eastAsia"/>
          <w:sz w:val="22"/>
        </w:rPr>
        <w:t>우수한</w:t>
      </w:r>
      <w:r w:rsidRPr="00735FF7">
        <w:rPr>
          <w:rFonts w:ascii="맑은 고딕" w:eastAsia="맑은 고딕" w:hAnsi="맑은 고딕" w:cs="Times New Roman"/>
          <w:sz w:val="22"/>
        </w:rPr>
        <w:t xml:space="preserve"> 효과를 </w:t>
      </w:r>
      <w:r w:rsidR="0074029A">
        <w:rPr>
          <w:rFonts w:ascii="맑은 고딕" w:eastAsia="맑은 고딕" w:hAnsi="맑은 고딕" w:cs="Times New Roman" w:hint="eastAsia"/>
          <w:sz w:val="22"/>
        </w:rPr>
        <w:t>확인했다</w:t>
      </w:r>
      <w:r w:rsidR="0074029A">
        <w:rPr>
          <w:rFonts w:ascii="맑은 고딕" w:eastAsia="맑은 고딕" w:hAnsi="맑은 고딕" w:cs="Times New Roman"/>
          <w:sz w:val="22"/>
        </w:rPr>
        <w:t>”</w:t>
      </w:r>
      <w:r w:rsidR="0074029A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74029A">
        <w:rPr>
          <w:rFonts w:ascii="맑은 고딕" w:eastAsia="맑은 고딕" w:hAnsi="맑은 고딕" w:cs="Times New Roman"/>
          <w:sz w:val="22"/>
        </w:rPr>
        <w:t>“</w:t>
      </w:r>
      <w:r w:rsidRPr="00735FF7">
        <w:rPr>
          <w:rFonts w:ascii="맑은 고딕" w:eastAsia="맑은 고딕" w:hAnsi="맑은 고딕" w:cs="Times New Roman"/>
          <w:sz w:val="22"/>
        </w:rPr>
        <w:t>에플라페그라스팀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4029A">
        <w:rPr>
          <w:rFonts w:ascii="맑은 고딕" w:eastAsia="맑은 고딕" w:hAnsi="맑은 고딕" w:cs="Times New Roman" w:hint="eastAsia"/>
          <w:sz w:val="22"/>
        </w:rPr>
        <w:t>상용화 이후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735FF7">
        <w:rPr>
          <w:rFonts w:ascii="맑은 고딕" w:eastAsia="맑은 고딕" w:hAnsi="맑은 고딕" w:cs="Times New Roman"/>
          <w:sz w:val="22"/>
        </w:rPr>
        <w:t>시장에서의 경쟁력</w:t>
      </w:r>
      <w:r w:rsidRPr="00735FF7">
        <w:rPr>
          <w:rFonts w:ascii="맑은 고딕" w:eastAsia="맑은 고딕" w:hAnsi="맑은 고딕" w:cs="Times New Roman"/>
          <w:sz w:val="22"/>
        </w:rPr>
        <w:lastRenderedPageBreak/>
        <w:t>을</w:t>
      </w:r>
      <w:r w:rsidR="00D106AD">
        <w:rPr>
          <w:rFonts w:ascii="맑은 고딕" w:eastAsia="맑은 고딕" w:hAnsi="맑은 고딕" w:cs="Times New Roman" w:hint="eastAsia"/>
          <w:sz w:val="22"/>
        </w:rPr>
        <w:t xml:space="preserve"> 바탕으로</w:t>
      </w:r>
      <w:r w:rsidRPr="00735FF7">
        <w:rPr>
          <w:rFonts w:ascii="맑은 고딕" w:eastAsia="맑은 고딕" w:hAnsi="맑은 고딕" w:cs="Times New Roman"/>
          <w:sz w:val="22"/>
        </w:rPr>
        <w:t xml:space="preserve"> </w:t>
      </w:r>
      <w:r w:rsidR="0074029A">
        <w:rPr>
          <w:rFonts w:ascii="맑은 고딕" w:eastAsia="맑은 고딕" w:hAnsi="맑은 고딕" w:cs="Times New Roman" w:hint="eastAsia"/>
          <w:sz w:val="22"/>
        </w:rPr>
        <w:t>스펙트럼이 한단계 도약하는 계기가 될 것으로 기대한다</w:t>
      </w:r>
      <w:r w:rsidR="0074029A">
        <w:rPr>
          <w:rFonts w:ascii="맑은 고딕" w:eastAsia="맑은 고딕" w:hAnsi="맑은 고딕" w:cs="Times New Roman"/>
          <w:sz w:val="22"/>
        </w:rPr>
        <w:t>”</w:t>
      </w:r>
      <w:r w:rsidR="0074029A"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735FF7" w:rsidRPr="00735FF7" w:rsidRDefault="0074029A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35FF7">
        <w:rPr>
          <w:rFonts w:ascii="맑은 고딕" w:eastAsia="맑은 고딕" w:hAnsi="맑은 고딕" w:cs="Times New Roman"/>
          <w:sz w:val="22"/>
        </w:rPr>
        <w:t xml:space="preserve"> </w:t>
      </w:r>
    </w:p>
    <w:p w:rsidR="00735FF7" w:rsidRP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35FF7">
        <w:rPr>
          <w:rFonts w:ascii="맑은 고딕" w:eastAsia="맑은 고딕" w:hAnsi="맑은 고딕" w:cs="Times New Roman" w:hint="eastAsia"/>
          <w:sz w:val="22"/>
        </w:rPr>
        <w:t>한편</w:t>
      </w:r>
      <w:r w:rsidRPr="00735FF7">
        <w:rPr>
          <w:rFonts w:ascii="맑은 고딕" w:eastAsia="맑은 고딕" w:hAnsi="맑은 고딕" w:cs="Times New Roman"/>
          <w:sz w:val="22"/>
        </w:rPr>
        <w:t>, 미국 나스닥에 상장된 스펙트럼은 항암신약 개발에 주력하고 있는 바이오 제약회사로, 골육종치료제(Fusilev), 비호치킨림프종치료제</w:t>
      </w:r>
      <w:r>
        <w:rPr>
          <w:rFonts w:ascii="맑은 고딕" w:eastAsia="맑은 고딕" w:hAnsi="맑은 고딕" w:cs="Times New Roman"/>
          <w:sz w:val="22"/>
        </w:rPr>
        <w:t xml:space="preserve">(Zevalin) </w:t>
      </w:r>
      <w:r w:rsidRPr="00735FF7">
        <w:rPr>
          <w:rFonts w:ascii="맑은 고딕" w:eastAsia="맑은 고딕" w:hAnsi="맑은 고딕" w:cs="Times New Roman" w:hint="eastAsia"/>
          <w:sz w:val="22"/>
        </w:rPr>
        <w:t>등</w:t>
      </w:r>
      <w:r w:rsidRPr="00735FF7">
        <w:rPr>
          <w:rFonts w:ascii="맑은 고딕" w:eastAsia="맑은 고딕" w:hAnsi="맑은 고딕" w:cs="Times New Roman"/>
          <w:sz w:val="22"/>
        </w:rPr>
        <w:t xml:space="preserve"> 5개의 관련 신약을 보유하고 있다. </w:t>
      </w:r>
    </w:p>
    <w:p w:rsidR="00735FF7" w:rsidRP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5FF7" w:rsidRPr="00735FF7" w:rsidRDefault="00735FF7" w:rsidP="00735FF7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735FF7">
        <w:rPr>
          <w:rFonts w:ascii="맑은 고딕" w:eastAsia="맑은 고딕" w:hAnsi="맑은 고딕" w:cs="Times New Roman"/>
          <w:b/>
          <w:sz w:val="22"/>
        </w:rPr>
        <w:t>|용어설명|</w:t>
      </w:r>
    </w:p>
    <w:p w:rsidR="00165692" w:rsidRPr="00165692" w:rsidRDefault="00165692" w:rsidP="00165692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1F2538">
        <w:rPr>
          <w:rFonts w:ascii="맑은 고딕" w:eastAsia="맑은 고딕" w:hAnsi="맑은 고딕" w:cs="Times New Roman" w:hint="eastAsia"/>
          <w:b/>
          <w:color w:val="000000" w:themeColor="text1"/>
          <w:sz w:val="22"/>
        </w:rPr>
        <w:t>특별시험계획평가</w:t>
      </w:r>
      <w:r w:rsidRPr="001F2538">
        <w:rPr>
          <w:rFonts w:ascii="맑은 고딕" w:eastAsia="맑은 고딕" w:hAnsi="맑은 고딕" w:cs="Times New Roman"/>
          <w:b/>
          <w:color w:val="000000" w:themeColor="text1"/>
          <w:sz w:val="22"/>
        </w:rPr>
        <w:t>(SPA</w:t>
      </w:r>
      <w:r w:rsidR="001F2538" w:rsidRPr="001F2538">
        <w:rPr>
          <w:rFonts w:ascii="맑은 고딕" w:eastAsia="맑은 고딕" w:hAnsi="맑은 고딕" w:cs="Times New Roman" w:hint="eastAsia"/>
          <w:b/>
          <w:color w:val="000000" w:themeColor="text1"/>
          <w:sz w:val="22"/>
        </w:rPr>
        <w:t>/</w:t>
      </w:r>
      <w:r w:rsidR="001F2538" w:rsidRPr="001F2538">
        <w:rPr>
          <w:rFonts w:ascii="Arial" w:hAnsi="Arial" w:cs="Arial"/>
          <w:b/>
          <w:bCs/>
          <w:sz w:val="22"/>
          <w:szCs w:val="18"/>
          <w:lang w:val="en"/>
        </w:rPr>
        <w:t>Special Protocol Assessments</w:t>
      </w:r>
      <w:r w:rsidRPr="00165692">
        <w:rPr>
          <w:rFonts w:ascii="맑은 고딕" w:eastAsia="맑은 고딕" w:hAnsi="맑은 고딕" w:cs="Times New Roman"/>
          <w:b/>
          <w:color w:val="000000" w:themeColor="text1"/>
          <w:sz w:val="22"/>
        </w:rPr>
        <w:t>) :</w:t>
      </w:r>
      <w:r w:rsidRPr="00165692">
        <w:rPr>
          <w:rFonts w:ascii="맑은 고딕" w:eastAsia="맑은 고딕" w:hAnsi="맑은 고딕" w:cs="Times New Roman"/>
          <w:color w:val="000000" w:themeColor="text1"/>
          <w:sz w:val="22"/>
        </w:rPr>
        <w:t xml:space="preserve"> </w:t>
      </w:r>
      <w:r w:rsidRPr="00165692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임상디자인, </w:t>
      </w:r>
      <w:r w:rsidRPr="00165692">
        <w:rPr>
          <w:rFonts w:ascii="맑은 고딕" w:eastAsia="맑은 고딕" w:hAnsi="맑은 고딕" w:cs="Times New Roman"/>
          <w:color w:val="000000" w:themeColor="text1"/>
          <w:sz w:val="22"/>
        </w:rPr>
        <w:t>평가지표, 통계적 유의성 확보 등 임상 3상 수행계획에 대해 FDA와 사전 협의</w:t>
      </w:r>
      <w:r w:rsidRPr="00165692">
        <w:rPr>
          <w:rFonts w:ascii="맑은 고딕" w:eastAsia="맑은 고딕" w:hAnsi="맑은 고딕" w:cs="Times New Roman" w:hint="eastAsia"/>
          <w:color w:val="000000" w:themeColor="text1"/>
          <w:sz w:val="22"/>
        </w:rPr>
        <w:t>하도록 하는 제도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로</w:t>
      </w:r>
      <w:r w:rsidRPr="00165692">
        <w:rPr>
          <w:rFonts w:ascii="맑은 고딕" w:eastAsia="맑은 고딕" w:hAnsi="맑은 고딕" w:cs="Times New Roman" w:hint="eastAsia"/>
          <w:color w:val="000000" w:themeColor="text1"/>
          <w:sz w:val="22"/>
        </w:rPr>
        <w:t>,</w:t>
      </w:r>
      <w:r w:rsidRPr="00165692">
        <w:rPr>
          <w:rFonts w:ascii="맑은 고딕" w:eastAsia="맑은 고딕" w:hAnsi="맑은 고딕" w:cs="Times New Roman"/>
          <w:color w:val="000000" w:themeColor="text1"/>
          <w:sz w:val="22"/>
        </w:rPr>
        <w:t xml:space="preserve"> </w:t>
      </w:r>
      <w:r w:rsidRPr="00165692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임상3상 등 허가에 가장 필수적인 시험 계획들에 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대해</w:t>
      </w:r>
      <w:r w:rsidRPr="00165692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FDA가 특별히 검토하여 동의를 받도록 </w:t>
      </w:r>
      <w:r w:rsidRPr="00165692">
        <w:rPr>
          <w:rFonts w:ascii="맑은 고딕" w:eastAsia="맑은 고딕" w:hAnsi="맑은 고딕" w:cs="Times New Roman"/>
          <w:color w:val="000000" w:themeColor="text1"/>
          <w:sz w:val="22"/>
        </w:rPr>
        <w:t xml:space="preserve">마련된 절차이다. </w:t>
      </w:r>
    </w:p>
    <w:p w:rsidR="00D76004" w:rsidRPr="00BE1F3B" w:rsidRDefault="00D76004" w:rsidP="00D7600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10453" w:rsidRPr="00D76004" w:rsidRDefault="00210453" w:rsidP="00210453">
      <w:pPr>
        <w:spacing w:after="0" w:line="192" w:lineRule="auto"/>
        <w:rPr>
          <w:b/>
          <w:sz w:val="22"/>
        </w:rPr>
      </w:pPr>
    </w:p>
    <w:p w:rsidR="00CA143B" w:rsidRDefault="00521A0B" w:rsidP="0082739E">
      <w:pPr>
        <w:spacing w:after="0" w:line="192" w:lineRule="auto"/>
        <w:jc w:val="right"/>
      </w:pPr>
      <w:r w:rsidRPr="00614F24">
        <w:rPr>
          <w:rFonts w:hint="eastAsia"/>
          <w:b/>
          <w:sz w:val="22"/>
        </w:rPr>
        <w:t>&lt;끝&gt;</w:t>
      </w:r>
    </w:p>
    <w:sectPr w:rsidR="00CA143B" w:rsidSect="00F64785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AF6" w:rsidRDefault="00502AF6" w:rsidP="00E32DD0">
      <w:pPr>
        <w:spacing w:after="0" w:line="240" w:lineRule="auto"/>
      </w:pPr>
      <w:r>
        <w:separator/>
      </w:r>
    </w:p>
  </w:endnote>
  <w:endnote w:type="continuationSeparator" w:id="0">
    <w:p w:rsidR="00502AF6" w:rsidRDefault="00502AF6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AF6" w:rsidRDefault="00502AF6" w:rsidP="00E32DD0">
      <w:pPr>
        <w:spacing w:after="0" w:line="240" w:lineRule="auto"/>
      </w:pPr>
      <w:r>
        <w:separator/>
      </w:r>
    </w:p>
  </w:footnote>
  <w:footnote w:type="continuationSeparator" w:id="0">
    <w:p w:rsidR="00502AF6" w:rsidRDefault="00502AF6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46DE9"/>
    <w:rsid w:val="000A0184"/>
    <w:rsid w:val="000A756C"/>
    <w:rsid w:val="000D7AAF"/>
    <w:rsid w:val="000F7107"/>
    <w:rsid w:val="00147F4A"/>
    <w:rsid w:val="00165692"/>
    <w:rsid w:val="00192E1C"/>
    <w:rsid w:val="00197BEC"/>
    <w:rsid w:val="001C78E5"/>
    <w:rsid w:val="001F2538"/>
    <w:rsid w:val="00210453"/>
    <w:rsid w:val="0021072E"/>
    <w:rsid w:val="00211FA8"/>
    <w:rsid w:val="00223179"/>
    <w:rsid w:val="002315B7"/>
    <w:rsid w:val="00287A44"/>
    <w:rsid w:val="002B1DEF"/>
    <w:rsid w:val="002E4A32"/>
    <w:rsid w:val="002F7B00"/>
    <w:rsid w:val="003176BD"/>
    <w:rsid w:val="00383270"/>
    <w:rsid w:val="00384102"/>
    <w:rsid w:val="00384AD3"/>
    <w:rsid w:val="003D28C9"/>
    <w:rsid w:val="003E39C1"/>
    <w:rsid w:val="00411A1E"/>
    <w:rsid w:val="004409FE"/>
    <w:rsid w:val="00452D9A"/>
    <w:rsid w:val="00464F52"/>
    <w:rsid w:val="004A483F"/>
    <w:rsid w:val="004C6E0A"/>
    <w:rsid w:val="004F1007"/>
    <w:rsid w:val="00502AF6"/>
    <w:rsid w:val="0051094A"/>
    <w:rsid w:val="00521A0B"/>
    <w:rsid w:val="0052738E"/>
    <w:rsid w:val="00551A48"/>
    <w:rsid w:val="00574BA9"/>
    <w:rsid w:val="00620758"/>
    <w:rsid w:val="006418CF"/>
    <w:rsid w:val="006544F8"/>
    <w:rsid w:val="00675B1A"/>
    <w:rsid w:val="00695BC0"/>
    <w:rsid w:val="006E3E45"/>
    <w:rsid w:val="007033E5"/>
    <w:rsid w:val="00735FF7"/>
    <w:rsid w:val="0074029A"/>
    <w:rsid w:val="007A055A"/>
    <w:rsid w:val="007D328F"/>
    <w:rsid w:val="007D4063"/>
    <w:rsid w:val="007E6FFB"/>
    <w:rsid w:val="00807854"/>
    <w:rsid w:val="00820358"/>
    <w:rsid w:val="0082739E"/>
    <w:rsid w:val="00860055"/>
    <w:rsid w:val="00871DD8"/>
    <w:rsid w:val="00880ACD"/>
    <w:rsid w:val="008B78E5"/>
    <w:rsid w:val="008D6139"/>
    <w:rsid w:val="008F0AA1"/>
    <w:rsid w:val="0091691A"/>
    <w:rsid w:val="00944F67"/>
    <w:rsid w:val="00974732"/>
    <w:rsid w:val="009A1A30"/>
    <w:rsid w:val="009A5288"/>
    <w:rsid w:val="009C1D60"/>
    <w:rsid w:val="00A34C01"/>
    <w:rsid w:val="00A4777A"/>
    <w:rsid w:val="00A557E4"/>
    <w:rsid w:val="00A9337B"/>
    <w:rsid w:val="00AA7CE7"/>
    <w:rsid w:val="00AB3AFA"/>
    <w:rsid w:val="00AD0A06"/>
    <w:rsid w:val="00AD649E"/>
    <w:rsid w:val="00AE3E53"/>
    <w:rsid w:val="00B15EAF"/>
    <w:rsid w:val="00B9327F"/>
    <w:rsid w:val="00BC4C91"/>
    <w:rsid w:val="00BE1F3B"/>
    <w:rsid w:val="00C6143F"/>
    <w:rsid w:val="00C70442"/>
    <w:rsid w:val="00C82A44"/>
    <w:rsid w:val="00C832D0"/>
    <w:rsid w:val="00CA143B"/>
    <w:rsid w:val="00CA43E3"/>
    <w:rsid w:val="00CA486A"/>
    <w:rsid w:val="00CE0B0C"/>
    <w:rsid w:val="00D106AD"/>
    <w:rsid w:val="00D31592"/>
    <w:rsid w:val="00D40E8A"/>
    <w:rsid w:val="00D46CB6"/>
    <w:rsid w:val="00D76004"/>
    <w:rsid w:val="00DC34ED"/>
    <w:rsid w:val="00E32DD0"/>
    <w:rsid w:val="00E834B6"/>
    <w:rsid w:val="00E9784E"/>
    <w:rsid w:val="00F02F8F"/>
    <w:rsid w:val="00F64785"/>
    <w:rsid w:val="00F756CA"/>
    <w:rsid w:val="00FB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364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2015-12-17T08:29:00Z</cp:lastPrinted>
  <dcterms:created xsi:type="dcterms:W3CDTF">2015-12-18T00:22:00Z</dcterms:created>
  <dcterms:modified xsi:type="dcterms:W3CDTF">2015-12-18T00:22:00Z</dcterms:modified>
</cp:coreProperties>
</file>