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EC" w:rsidRPr="000874EC" w:rsidRDefault="00D77D80" w:rsidP="000874EC">
      <w:pPr>
        <w:spacing w:after="0" w:line="192" w:lineRule="auto"/>
        <w:rPr>
          <w:rFonts w:ascii="맑은 고딕" w:eastAsia="맑은 고딕" w:hAnsi="맑은 고딕" w:cs="Times New Roman"/>
          <w:bCs/>
          <w:spacing w:val="-6"/>
          <w:sz w:val="22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80343" wp14:editId="2DC1F470">
                <wp:simplePos x="0" y="0"/>
                <wp:positionH relativeFrom="column">
                  <wp:posOffset>8890</wp:posOffset>
                </wp:positionH>
                <wp:positionV relativeFrom="paragraph">
                  <wp:posOffset>166370</wp:posOffset>
                </wp:positionV>
                <wp:extent cx="5686425" cy="0"/>
                <wp:effectExtent l="0" t="19050" r="28575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D1ECA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3.1pt" to="448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V26wEAAAwEAAAOAAAAZHJzL2Uyb0RvYy54bWysU8uO0zAU3SPxD5b3NGlFSxU1ncWMygZB&#10;xeMDXOe6seSXbNOkSyT+gS07tiM+C/Uj5tppMyNmJAQiC8ePe8695/h6ddVrRQ7gg7SmptNJSQkY&#10;bhtp9jX99HHzYklJiMw0TFkDNT1CoFfr589WnatgZlurGvAESUyoOlfTNkZXFUXgLWgWJtaBwUNh&#10;vWYRl35fNJ51yK5VMSvLRdFZ3zhvOYSAuzfDIV1nfiGAx3dCBIhE1RRri3n0edylsVivWLX3zLWS&#10;n8tg/1CFZtJg0pHqhkVGPnv5iEpL7m2wIk641YUVQnLIGlDNtPxNzYeWOcha0JzgRpvC/6Plbw9b&#10;T2RT0xklhmm8otOPL6ev38np2+2vn7dpNksudS5UGHxttv68Cm7rk+ReeJ3+KIb02dnj6Cz0kXDc&#10;nC+Wi5ezOSX8clbcA50P8TVYTdKkpkqaJJpV7PAmREyGoZeQtK0M6bDc5fzVPIcFq2SzkUqlw+D3&#10;u2vlyYHhhW82JX6peqR4EIYrZXAzaRpU5Fk8KhgSvAeBnmDd0yFD6kYYaRnnYOL0zKsMRieYwBJG&#10;YPln4Dk+QSF36t+AR0TObE0cwVoa65/KHvtLyWKIvzgw6E4W7GxzzPebrcGWy86dn0fq6YfrDL9/&#10;xOs7AAAA//8DAFBLAwQUAAYACAAAACEAJIClkNoAAAAHAQAADwAAAGRycy9kb3ducmV2LnhtbEyO&#10;zU7DMBCE70i8g7VI3KjTCEVpiFMVBDckRAr06ibbOGq8jmI3dd+eRRzgOD+a+cp1tIOYcfK9IwXL&#10;RQICqXFtT52Cj+3LXQ7CB02tHhyhggt6WFfXV6UuWnemd5zr0AkeIV9oBSaEsZDSNwat9gs3InF2&#10;cJPVgeXUyXbSZx63g0yTJJNW98QPRo/4ZLA51ierIH7lG7N7DY/P7vPNHOOutnN6Uer2Jm4eQASM&#10;4a8MP/iMDhUz7d2JWi8G1vdcVJBmKQiO81W2ArH/NWRVyv/81TcAAAD//wMAUEsBAi0AFAAGAAgA&#10;AAAhALaDOJL+AAAA4QEAABMAAAAAAAAAAAAAAAAAAAAAAFtDb250ZW50X1R5cGVzXS54bWxQSwEC&#10;LQAUAAYACAAAACEAOP0h/9YAAACUAQAACwAAAAAAAAAAAAAAAAAvAQAAX3JlbHMvLnJlbHNQSwEC&#10;LQAUAAYACAAAACEAY3BFdusBAAAMBAAADgAAAAAAAAAAAAAAAAAuAgAAZHJzL2Uyb0RvYy54bWxQ&#10;SwECLQAUAAYACAAAACEAJIClkNoAAAAHAQAADwAAAAAAAAAAAAAAAABFBAAAZHJzL2Rvd25yZXYu&#10;eG1sUEsFBgAAAAAEAAQA8wAAAEwFAAAAAA==&#10;" strokecolor="red" strokeweight="2.25pt"/>
            </w:pict>
          </mc:Fallback>
        </mc:AlternateConten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자료배포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724D39">
        <w:rPr>
          <w:rFonts w:asciiTheme="majorHAnsi" w:eastAsiaTheme="majorHAnsi" w:hAnsiTheme="majorHAnsi" w:cs="Times New Roman" w:hint="eastAsia"/>
          <w:bCs/>
          <w:spacing w:val="-6"/>
          <w:sz w:val="22"/>
        </w:rPr>
        <w:t>: 2024.10</w:t>
      </w:r>
      <w:r w:rsidR="00C86B7B">
        <w:rPr>
          <w:rFonts w:asciiTheme="majorHAnsi" w:eastAsiaTheme="majorHAnsi" w:hAnsiTheme="majorHAnsi" w:cs="Times New Roman" w:hint="eastAsia"/>
          <w:bCs/>
          <w:spacing w:val="-6"/>
          <w:sz w:val="22"/>
        </w:rPr>
        <w:t>.</w:t>
      </w:r>
      <w:r w:rsidR="00FA4651">
        <w:rPr>
          <w:rFonts w:asciiTheme="majorHAnsi" w:eastAsiaTheme="majorHAnsi" w:hAnsiTheme="majorHAnsi" w:cs="Times New Roman"/>
          <w:bCs/>
          <w:spacing w:val="-6"/>
          <w:sz w:val="22"/>
        </w:rPr>
        <w:t>15</w: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1086F0" wp14:editId="2F158E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87979" id="직선 연결선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FU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55QYpvGKzt8+nT9/Jecvtz++36bZPKXUuVAh+MZs/bAKbuuT5aPwOv2jGXLMyZ7GZOEYCcfN&#10;+eJq8WKGJfjlrLgnOh/iS7CapElNlTTJNKvY4VWIWAyhF0jaVoZ0NV08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C/+4VT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보도요청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: 배포 이후</w:t>
      </w:r>
    </w:p>
    <w:p w:rsidR="00D77D80" w:rsidRPr="00D77D80" w:rsidRDefault="00D77D80" w:rsidP="00D77D80">
      <w:pPr>
        <w:spacing w:after="0" w:line="240" w:lineRule="auto"/>
        <w:ind w:leftChars="100" w:left="200"/>
        <w:rPr>
          <w:rFonts w:asciiTheme="majorHAnsi" w:eastAsiaTheme="majorHAnsi" w:hAnsiTheme="majorHAnsi" w:cs="Times New Roman"/>
          <w:bCs/>
          <w:spacing w:val="-6"/>
          <w:sz w:val="22"/>
        </w:rPr>
      </w:pP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CD99B9" wp14:editId="408F2E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86425" cy="0"/>
                <wp:effectExtent l="0" t="0" r="9525" b="19050"/>
                <wp:wrapNone/>
                <wp:docPr id="6" name="직선 연결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EF633" id="직선 연결선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ZGO8gEAACMEAAAOAAAAZHJzL2Uyb0RvYy54bWysU8uO0zAU3SPxD5b3NGmh1ShqOoupygZB&#10;xeMDXOe6seSXbNO0SyT+gS07tiM+C/Uj5tpJM8yAkEB04fpxzrn3HDvL66NW5AA+SGtqOp2UlIDh&#10;tpFmX9MP7zfPrigJkZmGKWugpicI9Hr19MmycxXMbGtVA56giAlV52raxuiqogi8Bc3CxDoweCis&#10;1yzi0u+LxrMO1bUqZmW5KDrrG+cthxBwd90f0lXWFwJ4fCNEgEhUTbG3mEefx10ai9WSVXvPXCv5&#10;0Ab7hy40kwaLjlJrFhn56OUvUlpyb4MVccKtLqwQkkP2gG6m5SM371rmIHvBcIIbYwr/T5a/Pmw9&#10;kU1NF5QYpvGKzt8+nT9/Jecvtz++36bZIqXUuVAh+MZs/bAKbuuT5aPwOv2jGXLMyZ7GZOEYCcfN&#10;+eJq8WI2p4Rfzop7ovMhvgSrSZrUVEmTTLOKHV6FiMUQeoGkbWVIh+0+n5cZFaySzUYqlc6C3+9u&#10;lCcHhve92ZT4S82jwgNYkluz0Pa4BmcDShkEJ6u9uTyLJwV93bcgMCq0M+0rp0cKYznGOZg4HZUQ&#10;nWgCWxuJQ8t/Ig74RIX8gP+GPDJyZWviSNbSWP+7tuPx0rLo8ZcEet8pgp1tTvnaczT4EnOiw1eT&#10;nvrP60y//7ZXdwAAAP//AwBQSwMEFAAGAAgAAAAhAI45dFfXAAAAAgEAAA8AAABkcnMvZG93bnJl&#10;di54bWxMj0FLw0AQhe+C/2EZwYvYjWJLTbMpYtF7W5EeN9lpNjQ7GzLTNvrr3XrRy4PHG977pliO&#10;oVMnHLiNZOBhkoFCqqNrqTHwsX27n4NiseRsFwkNfCHDsry+Kmzu4pnWeNpIo1IJcW4NeJE+15pr&#10;j8HyJPZIKdvHIVhJdmi0G+w5lYdOP2bZTAfbUlrwtsdXj/VhcwwGqifmb1n5A/drpvdP2s3uVjtj&#10;bm/GlwUowVH+juGCn9ChTExVPJJj1RlIj8ivpmz+PJ2Cqi5Wl4X+j17+AAAA//8DAFBLAQItABQA&#10;BgAIAAAAIQC2gziS/gAAAOEBAAATAAAAAAAAAAAAAAAAAAAAAABbQ29udGVudF9UeXBlc10ueG1s&#10;UEsBAi0AFAAGAAgAAAAhADj9If/WAAAAlAEAAAsAAAAAAAAAAAAAAAAALwEAAF9yZWxzLy5yZWxz&#10;UEsBAi0AFAAGAAgAAAAhABbpkY7yAQAAIwQAAA4AAAAAAAAAAAAAAAAALgIAAGRycy9lMm9Eb2Mu&#10;eG1sUEsBAi0AFAAGAAgAAAAhAI45dFfXAAAAAgEAAA8AAAAAAAAAAAAAAAAATAQAAGRycy9kb3du&#10;cmV2LnhtbFBLBQYAAAAABAAEAPMAAABQBQAAAAA=&#10;" strokecolor="red" strokeweight=".5pt">
                <v:stroke dashstyle="dash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자료문의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김예지 대리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 w:rsidR="007E2095"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 xml:space="preserve"> 0411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) /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남예주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(9089) / </w:t>
      </w:r>
      <w:r w:rsidR="00492001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 과장</w:t>
      </w:r>
      <w:r w:rsidR="007E2095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="00492001">
        <w:rPr>
          <w:rFonts w:asciiTheme="majorHAnsi" w:eastAsiaTheme="majorHAnsi" w:hAnsiTheme="majorHAnsi" w:cs="Times New Roman"/>
          <w:bCs/>
          <w:spacing w:val="-6"/>
          <w:sz w:val="22"/>
        </w:rPr>
        <w:t>(0429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p w:rsidR="00D77D80" w:rsidRPr="00441ED9" w:rsidRDefault="00D77D80" w:rsidP="00D77D80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0"/>
          <w:sz w:val="10"/>
          <w:szCs w:val="10"/>
        </w:rPr>
      </w:pPr>
      <w:r>
        <w:rPr>
          <w:rFonts w:ascii="맑은 고딕" w:eastAsia="맑은 고딕" w:hAnsi="맑은 고딕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E51192" wp14:editId="3BDFEC4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86425" cy="0"/>
                <wp:effectExtent l="0" t="0" r="28575" b="1905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36C59" id="직선 연결선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VGX8gEAACQEAAAOAAAAZHJzL2Uyb0RvYy54bWysU8uu0zAQ3SPxD5b3NGlpq6uo6V3cqmwQ&#10;VDw+wHXGjSW/ZJumXSLxD2zZsb3is1A/grGT5vISEogsHNtzzsycY3t1e9KKHMEHaU1Np5OSEjDc&#10;NtIcavr2zfbJDSUhMtMwZQ3U9AyB3q4fP1p1roKZba1qwBNMYkLVuZq2MbqqKAJvQbMwsQ4MBoX1&#10;mkVc+kPReNZhdq2KWVkui876xnnLIQTc3fRBus75hQAeXwoRIBJVU+wt5tHncZ/GYr1i1cEz10o+&#10;tMH+oQvNpMGiY6oNi4y88/KXVFpyb4MVccKtLqwQkkPWgGqm5U9qXrfMQdaC5gQ32hT+X1r+4rjz&#10;RDY1nVNimMYjunx+f/nwiVw+3n/9cp9m8+RS50KF4Duz88MquJ1Pkk/C6/RHMeSUnT2PzsIpEo6b&#10;i+XNcj5bUMKvseKB6HyIz8BqkiY1VdIk0axix+chYjGEXiFpWxnS1XT5dFFmVLBKNlupVIoFf9jf&#10;KU+ODM97uy3xS81jhh9gKd2GhbbH5dAAUwbRSWuvLs/iWUFf+BUI9Ar1TPvS6ZbCWI9xDiZOx0yI&#10;TjSBvY3Eoec/EQd8okK+wX9DHhm5sjVxJGtprP9d2/F0bVn0+KsDve5kwd4253zu2Rq8itnS4dmk&#10;u/79OtMfHvf6GwAAAP//AwBQSwMEFAAGAAgAAAAhAG/8453aAAAABAEAAA8AAABkcnMvZG93bnJl&#10;di54bWxMj8FOwzAQRO9I/IO1SNxap5WKQohTFSSoIuBA6Qds4yUJjddR7Kbh71m4wHE0o5k3+Xpy&#10;nRppCK1nA4t5Aoq48rbl2sD+/XGWggoR2WLnmQx8UYB1cXmRY2b9md9o3MVaSQmHDA00MfaZ1qFq&#10;yGGY+55YvA8/OIwih1rbAc9S7jq9TJIb7bBlWWiwp4eGquPu5Ayk968b2nt8Lrcvn9vjmDyVZbk0&#10;5vpq2tyBijTFvzD84As6FMJ08Ce2QXUG5Eg0MFuAEjO9Xa1AHX61LnL9H774BgAA//8DAFBLAQIt&#10;ABQABgAIAAAAIQC2gziS/gAAAOEBAAATAAAAAAAAAAAAAAAAAAAAAABbQ29udGVudF9UeXBlc10u&#10;eG1sUEsBAi0AFAAGAAgAAAAhADj9If/WAAAAlAEAAAsAAAAAAAAAAAAAAAAALwEAAF9yZWxzLy5y&#10;ZWxzUEsBAi0AFAAGAAgAAAAhABW1UZfyAQAAJAQAAA4AAAAAAAAAAAAAAAAALgIAAGRycy9lMm9E&#10;b2MueG1sUEsBAi0AFAAGAAgAAAAhAG/8453aAAAABAEAAA8AAAAAAAAAAAAAAAAATAQAAGRycy9k&#10;b3ducmV2LnhtbFBLBQYAAAAABAAEAPMAAABTBQAAAAA=&#10;" strokecolor="red" strokeweight=".5pt"/>
            </w:pict>
          </mc:Fallback>
        </mc:AlternateContent>
      </w:r>
      <w:r w:rsidR="000A08F1">
        <w:rPr>
          <w:rFonts w:ascii="맑은 고딕" w:eastAsia="맑은 고딕" w:hAnsi="맑은 고딕" w:cs="Times New Roman" w:hint="eastAsia"/>
          <w:b/>
          <w:bCs/>
          <w:spacing w:val="-30"/>
          <w:szCs w:val="37"/>
        </w:rPr>
        <w:t xml:space="preserve"> </w:t>
      </w:r>
    </w:p>
    <w:p w:rsidR="00965696" w:rsidRPr="00C477F5" w:rsidRDefault="002D7D9B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50"/>
          <w:sz w:val="34"/>
          <w:szCs w:val="34"/>
        </w:rPr>
      </w:pPr>
      <w:r w:rsidRPr="00C477F5">
        <w:rPr>
          <w:rFonts w:ascii="맑은 고딕" w:eastAsia="맑은 고딕" w:hAnsi="맑은 고딕" w:cs="Times New Roman" w:hint="eastAsia"/>
          <w:b/>
          <w:bCs/>
          <w:spacing w:val="-50"/>
          <w:sz w:val="34"/>
          <w:szCs w:val="34"/>
        </w:rPr>
        <w:t>한미약품</w:t>
      </w:r>
      <w:r w:rsidR="00FA4651">
        <w:rPr>
          <w:rFonts w:ascii="맑은 고딕" w:eastAsia="맑은 고딕" w:hAnsi="맑은 고딕" w:cs="Times New Roman"/>
          <w:b/>
          <w:bCs/>
          <w:spacing w:val="-50"/>
          <w:sz w:val="34"/>
          <w:szCs w:val="34"/>
        </w:rPr>
        <w:t>, ‘</w:t>
      </w:r>
      <w:r w:rsidRPr="00C477F5">
        <w:rPr>
          <w:rFonts w:ascii="맑은 고딕" w:eastAsia="맑은 고딕" w:hAnsi="맑은 고딕" w:cs="Times New Roman"/>
          <w:b/>
          <w:bCs/>
          <w:spacing w:val="-50"/>
          <w:sz w:val="34"/>
          <w:szCs w:val="34"/>
        </w:rPr>
        <w:t>포스트 로수젯</w:t>
      </w:r>
      <w:r w:rsidR="00FA4651">
        <w:rPr>
          <w:rFonts w:ascii="맑은 고딕" w:eastAsia="맑은 고딕" w:hAnsi="맑은 고딕" w:cs="Times New Roman"/>
          <w:b/>
          <w:bCs/>
          <w:spacing w:val="-50"/>
          <w:sz w:val="34"/>
          <w:szCs w:val="34"/>
        </w:rPr>
        <w:t>’</w:t>
      </w:r>
      <w:r w:rsidRPr="00C477F5">
        <w:rPr>
          <w:rFonts w:ascii="맑은 고딕" w:eastAsia="맑은 고딕" w:hAnsi="맑은 고딕" w:cs="Times New Roman"/>
          <w:b/>
          <w:bCs/>
          <w:spacing w:val="-50"/>
          <w:sz w:val="34"/>
          <w:szCs w:val="34"/>
        </w:rPr>
        <w:t xml:space="preserve"> 준비 착착…차세대 개량·복합신약 개발 고도화</w:t>
      </w:r>
    </w:p>
    <w:p w:rsidR="00C86B7B" w:rsidRPr="00724D39" w:rsidRDefault="00C86B7B" w:rsidP="000A08F1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4"/>
          <w:sz w:val="6"/>
          <w:szCs w:val="6"/>
        </w:rPr>
      </w:pPr>
    </w:p>
    <w:p w:rsidR="00C477F5" w:rsidRPr="00C477F5" w:rsidRDefault="00C477F5" w:rsidP="00724D3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6"/>
          <w:szCs w:val="24"/>
        </w:rPr>
      </w:pPr>
    </w:p>
    <w:p w:rsidR="00463262" w:rsidRDefault="00C477F5" w:rsidP="00724D39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</w:pPr>
      <w:r w:rsidRPr="00C477F5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임상</w:t>
      </w:r>
      <w:r w:rsidRPr="00C477F5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 xml:space="preserve"> 진입한 개량·복합신약 파이프라인만 6개 보유</w:t>
      </w:r>
    </w:p>
    <w:p w:rsidR="000A08F1" w:rsidRDefault="00C477F5" w:rsidP="00724D39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 w:rsidRPr="00C477F5">
        <w:rPr>
          <w:rFonts w:ascii="맑은 고딕" w:eastAsia="맑은 고딕" w:hAnsi="맑은 고딕" w:cs="Times New Roman" w:hint="eastAsia"/>
          <w:b/>
          <w:bCs/>
          <w:spacing w:val="-4"/>
          <w:sz w:val="24"/>
          <w:szCs w:val="24"/>
        </w:rPr>
        <w:t>롤베돈</w:t>
      </w:r>
      <w:r w:rsidRPr="00C477F5">
        <w:rPr>
          <w:rFonts w:ascii="맑은 고딕" w:eastAsia="맑은 고딕" w:hAnsi="맑은 고딕" w:cs="Times New Roman"/>
          <w:b/>
          <w:bCs/>
          <w:spacing w:val="-4"/>
          <w:sz w:val="24"/>
          <w:szCs w:val="24"/>
        </w:rPr>
        <w:t>, 에페글레나타이드 등 바이오신약 잇단 성과</w:t>
      </w:r>
    </w:p>
    <w:p w:rsidR="00724D39" w:rsidRPr="00724D39" w:rsidRDefault="00724D39" w:rsidP="00F41848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477F5">
        <w:rPr>
          <w:rFonts w:ascii="맑은 고딕" w:eastAsia="맑은 고딕" w:hAnsi="맑은 고딕" w:cs="Arial" w:hint="eastAsia"/>
          <w:color w:val="000000"/>
          <w:sz w:val="22"/>
        </w:rPr>
        <w:t>한미약품이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새로운 개량·복합신약의 연이은 출시를 예고하며 견고한 성장 모델을 구축해 나가고 있다. 한미약품의 대표 제품인 고지혈증 치료제 ‘로수젯’의 명성을 이어갈 또다른 혁신 아이콘의 탄생이 기대되고 있다.</w:t>
      </w: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477F5">
        <w:rPr>
          <w:rFonts w:ascii="맑은 고딕" w:eastAsia="맑은 고딕" w:hAnsi="맑은 고딕" w:cs="Arial" w:hint="eastAsia"/>
          <w:color w:val="000000"/>
          <w:sz w:val="22"/>
        </w:rPr>
        <w:t>한미약품은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1B19F9">
        <w:rPr>
          <w:rFonts w:ascii="맑은 고딕" w:eastAsia="맑은 고딕" w:hAnsi="맑은 고딕" w:cs="Arial"/>
          <w:color w:val="000000"/>
          <w:sz w:val="22"/>
        </w:rPr>
        <w:t>15</w:t>
      </w:r>
      <w:r w:rsidR="001B19F9">
        <w:rPr>
          <w:rFonts w:ascii="맑은 고딕" w:eastAsia="맑은 고딕" w:hAnsi="맑은 고딕" w:cs="Arial" w:hint="eastAsia"/>
          <w:color w:val="000000"/>
          <w:sz w:val="22"/>
        </w:rPr>
        <w:t xml:space="preserve">일 </w:t>
      </w:r>
      <w:r w:rsidRPr="00C477F5">
        <w:rPr>
          <w:rFonts w:ascii="맑은 고딕" w:eastAsia="맑은 고딕" w:hAnsi="맑은 고딕" w:cs="Arial"/>
          <w:color w:val="000000"/>
          <w:sz w:val="22"/>
        </w:rPr>
        <w:t>고혈압과 이상지질혈증, 당뇨, 근골격계 등 다양한 질환을 대상으로 하는 6개 품목의 개량·복합신약들이 임상 1~3상 개발 단계에 진입해 있다고 밝혔다. 국내 전문의약품 시장에서 차별화된 경쟁력을 갖춘 의약품들의 릴레이 출시를 체계적으로 준비하고 있다고 한미약품은 설명했다.</w:t>
      </w: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477F5">
        <w:rPr>
          <w:rFonts w:ascii="맑은 고딕" w:eastAsia="맑은 고딕" w:hAnsi="맑은 고딕" w:cs="Arial" w:hint="eastAsia"/>
          <w:color w:val="000000"/>
          <w:sz w:val="22"/>
        </w:rPr>
        <w:t>대표적으로는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국내 최초 저용량 고혈압 3제 복합제인</w:t>
      </w:r>
      <w:r w:rsidR="00FA4651">
        <w:rPr>
          <w:rFonts w:ascii="맑은 고딕" w:eastAsia="맑은 고딕" w:hAnsi="맑은 고딕" w:cs="Arial"/>
          <w:color w:val="000000"/>
          <w:sz w:val="22"/>
        </w:rPr>
        <w:t xml:space="preserve"> ‘HCP1803’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을 개발 중이며, 이를 통해 고혈압 치료제 포트폴리오를 한층 진전시킬 계획이다. HCP1803은 여러 병리학적 경로를 동시에 차단하는 새로운 접근법을 통해 현재 국내 임상 3상이 순조롭게 진행되고 있으며, 임상 종료 예상 시점은 내년 하반기로 예상된다. </w:t>
      </w: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477F5">
        <w:rPr>
          <w:rFonts w:ascii="맑은 고딕" w:eastAsia="맑은 고딕" w:hAnsi="맑은 고딕" w:cs="Arial"/>
          <w:color w:val="000000"/>
          <w:sz w:val="22"/>
        </w:rPr>
        <w:t>HCP1803 기반의 연구 결과는 지난 6월 독일 베를린에서 열린 유럽고혈압학회(ESH)에서 발표돼 큰 주목을 받았다. 이 연구는 저용량의 3가지 항고혈압 성분 병용요법이 고혈압 초기 치료 요법으로 효과적일 수 있다는 차세대 치료 개념이 반영돼 있어 학회 참가자들은 물론 국내 의료계의 이목</w:t>
      </w:r>
      <w:r w:rsidR="001B19F9">
        <w:rPr>
          <w:rFonts w:ascii="맑은 고딕" w:eastAsia="맑은 고딕" w:hAnsi="맑은 고딕" w:cs="Arial" w:hint="eastAsia"/>
          <w:color w:val="000000"/>
          <w:sz w:val="22"/>
        </w:rPr>
        <w:t xml:space="preserve">을 </w:t>
      </w:r>
      <w:r w:rsidR="00904E95">
        <w:rPr>
          <w:rFonts w:ascii="맑은 고딕" w:eastAsia="맑은 고딕" w:hAnsi="맑은 고딕" w:cs="Arial" w:hint="eastAsia"/>
          <w:color w:val="000000"/>
          <w:sz w:val="22"/>
        </w:rPr>
        <w:t>집중시켰</w:t>
      </w:r>
      <w:r w:rsidR="001B19F9">
        <w:rPr>
          <w:rFonts w:ascii="맑은 고딕" w:eastAsia="맑은 고딕" w:hAnsi="맑은 고딕" w:cs="Arial" w:hint="eastAsia"/>
          <w:color w:val="000000"/>
          <w:sz w:val="22"/>
        </w:rPr>
        <w:t>다</w:t>
      </w:r>
      <w:r w:rsidRPr="00C477F5">
        <w:rPr>
          <w:rFonts w:ascii="맑은 고딕" w:eastAsia="맑은 고딕" w:hAnsi="맑은 고딕" w:cs="Arial"/>
          <w:color w:val="000000"/>
          <w:sz w:val="22"/>
        </w:rPr>
        <w:t>.</w:t>
      </w: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477F5">
        <w:rPr>
          <w:rFonts w:ascii="맑은 고딕" w:eastAsia="맑은 고딕" w:hAnsi="맑은 고딕" w:cs="Arial"/>
          <w:color w:val="000000"/>
          <w:sz w:val="22"/>
        </w:rPr>
        <w:t xml:space="preserve">한미약품은 제네릭과 비교해 부가가치가 높은 독자적 개량·복합신약 신제품을 </w:t>
      </w:r>
      <w:r w:rsidR="001B19F9">
        <w:rPr>
          <w:rFonts w:ascii="맑은 고딕" w:eastAsia="맑은 고딕" w:hAnsi="맑은 고딕" w:cs="Arial" w:hint="eastAsia"/>
          <w:color w:val="000000"/>
          <w:sz w:val="22"/>
        </w:rPr>
        <w:t xml:space="preserve">최근 </w:t>
      </w:r>
      <w:r w:rsidRPr="00C477F5">
        <w:rPr>
          <w:rFonts w:ascii="맑은 고딕" w:eastAsia="맑은 고딕" w:hAnsi="맑은 고딕" w:cs="Arial"/>
          <w:color w:val="000000"/>
          <w:sz w:val="22"/>
        </w:rPr>
        <w:t>계속 선보</w:t>
      </w:r>
      <w:r w:rsidR="001B19F9">
        <w:rPr>
          <w:rFonts w:ascii="맑은 고딕" w:eastAsia="맑은 고딕" w:hAnsi="맑은 고딕" w:cs="Arial" w:hint="eastAsia"/>
          <w:color w:val="000000"/>
          <w:sz w:val="22"/>
        </w:rPr>
        <w:t>이고 있</w:t>
      </w:r>
      <w:r w:rsidRPr="00C477F5">
        <w:rPr>
          <w:rFonts w:ascii="맑은 고딕" w:eastAsia="맑은 고딕" w:hAnsi="맑은 고딕" w:cs="Arial"/>
          <w:color w:val="000000"/>
          <w:sz w:val="22"/>
        </w:rPr>
        <w:t>다. 작년 9월 당뇨병 치료제</w:t>
      </w:r>
      <w:r w:rsidR="00FA4651">
        <w:rPr>
          <w:rFonts w:ascii="맑은 고딕" w:eastAsia="맑은 고딕" w:hAnsi="맑은 고딕" w:cs="Arial"/>
          <w:color w:val="000000"/>
          <w:sz w:val="22"/>
        </w:rPr>
        <w:t xml:space="preserve"> ‘</w:t>
      </w:r>
      <w:r w:rsidRPr="00C477F5">
        <w:rPr>
          <w:rFonts w:ascii="맑은 고딕" w:eastAsia="맑은 고딕" w:hAnsi="맑은 고딕" w:cs="Arial"/>
          <w:color w:val="000000"/>
          <w:sz w:val="22"/>
        </w:rPr>
        <w:t>실다파</w:t>
      </w:r>
      <w:r w:rsidR="00FA4651">
        <w:rPr>
          <w:rFonts w:ascii="맑은 고딕" w:eastAsia="맑은 고딕" w:hAnsi="맑은 고딕" w:cs="Arial"/>
          <w:color w:val="000000"/>
          <w:sz w:val="22"/>
        </w:rPr>
        <w:t>’</w:t>
      </w:r>
      <w:r w:rsidRPr="00C477F5">
        <w:rPr>
          <w:rFonts w:ascii="맑은 고딕" w:eastAsia="맑은 고딕" w:hAnsi="맑은 고딕" w:cs="Arial"/>
          <w:color w:val="000000"/>
          <w:sz w:val="22"/>
        </w:rPr>
        <w:t>에 이어 올해 2월 항혈전 치료제</w:t>
      </w:r>
      <w:r w:rsidR="00FA4651">
        <w:rPr>
          <w:rFonts w:ascii="맑은 고딕" w:eastAsia="맑은 고딕" w:hAnsi="맑은 고딕" w:cs="Arial"/>
          <w:color w:val="000000"/>
          <w:sz w:val="22"/>
        </w:rPr>
        <w:t xml:space="preserve"> ‘</w:t>
      </w:r>
      <w:r w:rsidRPr="00C477F5">
        <w:rPr>
          <w:rFonts w:ascii="맑은 고딕" w:eastAsia="맑은 고딕" w:hAnsi="맑은 고딕" w:cs="Arial"/>
          <w:color w:val="000000"/>
          <w:sz w:val="22"/>
        </w:rPr>
        <w:t>라스피린</w:t>
      </w:r>
      <w:r w:rsidR="00FA4651">
        <w:rPr>
          <w:rFonts w:ascii="맑은 고딕" w:eastAsia="맑은 고딕" w:hAnsi="맑은 고딕" w:cs="Arial"/>
          <w:color w:val="000000"/>
          <w:sz w:val="22"/>
        </w:rPr>
        <w:t>’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을 출시했고, </w:t>
      </w:r>
      <w:r w:rsidR="001B19F9">
        <w:rPr>
          <w:rFonts w:ascii="맑은 고딕" w:eastAsia="맑은 고딕" w:hAnsi="맑은 고딕" w:cs="Arial" w:hint="eastAsia"/>
          <w:color w:val="000000"/>
          <w:sz w:val="22"/>
        </w:rPr>
        <w:t xml:space="preserve">이를 </w:t>
      </w:r>
      <w:r w:rsidRPr="00C477F5">
        <w:rPr>
          <w:rFonts w:ascii="맑은 고딕" w:eastAsia="맑은 고딕" w:hAnsi="맑은 고딕" w:cs="Arial"/>
          <w:color w:val="000000"/>
          <w:sz w:val="22"/>
        </w:rPr>
        <w:t>여러 용량과 다양한 조합</w:t>
      </w:r>
      <w:r w:rsidR="001B19F9">
        <w:rPr>
          <w:rFonts w:ascii="맑은 고딕" w:eastAsia="맑은 고딕" w:hAnsi="맑은 고딕" w:cs="Arial" w:hint="eastAsia"/>
          <w:color w:val="000000"/>
          <w:sz w:val="22"/>
        </w:rPr>
        <w:t xml:space="preserve">의 </w:t>
      </w:r>
      <w:r w:rsidR="00FA4651">
        <w:rPr>
          <w:rFonts w:ascii="맑은 고딕" w:eastAsia="맑은 고딕" w:hAnsi="맑은 고딕" w:cs="Arial"/>
          <w:color w:val="000000"/>
          <w:sz w:val="22"/>
        </w:rPr>
        <w:t>‘</w:t>
      </w:r>
      <w:r w:rsidRPr="00C477F5">
        <w:rPr>
          <w:rFonts w:ascii="맑은 고딕" w:eastAsia="맑은 고딕" w:hAnsi="맑은 고딕" w:cs="Arial"/>
          <w:color w:val="000000"/>
          <w:sz w:val="22"/>
        </w:rPr>
        <w:t>패밀리 제품군</w:t>
      </w:r>
      <w:r w:rsidR="00FA4651">
        <w:rPr>
          <w:rFonts w:ascii="맑은 고딕" w:eastAsia="맑은 고딕" w:hAnsi="맑은 고딕" w:cs="Arial"/>
          <w:color w:val="000000"/>
          <w:sz w:val="22"/>
        </w:rPr>
        <w:t>’</w:t>
      </w:r>
      <w:r w:rsidRPr="00C477F5">
        <w:rPr>
          <w:rFonts w:ascii="맑은 고딕" w:eastAsia="맑은 고딕" w:hAnsi="맑은 고딕" w:cs="Arial"/>
          <w:color w:val="000000"/>
          <w:sz w:val="22"/>
        </w:rPr>
        <w:t>으로 라인업을 확장하며 의료진과 환자들에게 최적의 치료 옵션을 제공하고 있다.</w:t>
      </w: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477F5">
        <w:rPr>
          <w:rFonts w:ascii="맑은 고딕" w:eastAsia="맑은 고딕" w:hAnsi="맑은 고딕" w:cs="Arial" w:hint="eastAsia"/>
          <w:color w:val="000000"/>
          <w:sz w:val="22"/>
        </w:rPr>
        <w:t>한미약품은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자체 개발한 제품을 통해 축적한 캐시카우를 신약개발에 다시 투자하는 선순환 시스템을 선제적으로 구축해왔</w:t>
      </w:r>
      <w:r w:rsidR="001B19F9">
        <w:rPr>
          <w:rFonts w:ascii="맑은 고딕" w:eastAsia="맑은 고딕" w:hAnsi="맑은 고딕" w:cs="Arial" w:hint="eastAsia"/>
          <w:color w:val="000000"/>
          <w:sz w:val="22"/>
        </w:rPr>
        <w:t>으며,</w:t>
      </w:r>
      <w:r w:rsidR="001B19F9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Pr="00C477F5">
        <w:rPr>
          <w:rFonts w:ascii="맑은 고딕" w:eastAsia="맑은 고딕" w:hAnsi="맑은 고딕" w:cs="Arial"/>
          <w:color w:val="000000"/>
          <w:sz w:val="22"/>
        </w:rPr>
        <w:t>특히 한미약품에서 30년간 근무한 박재현 대표가 취임한 작년 3월 이후 안정적 경영을 토대로 견조한 실적 성장세가 이어지</w:t>
      </w:r>
      <w:r w:rsidR="001B19F9">
        <w:rPr>
          <w:rFonts w:ascii="맑은 고딕" w:eastAsia="맑은 고딕" w:hAnsi="맑은 고딕" w:cs="Arial" w:hint="eastAsia"/>
          <w:color w:val="000000"/>
          <w:sz w:val="22"/>
        </w:rPr>
        <w:t>고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다양한 분야 신약 파이프라인이 확보되는 등 핵심 프로젝트들이 더욱 구체화되기 시작했다. </w:t>
      </w: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477F5">
        <w:rPr>
          <w:rFonts w:ascii="맑은 고딕" w:eastAsia="맑은 고딕" w:hAnsi="맑은 고딕" w:cs="Arial" w:hint="eastAsia"/>
          <w:color w:val="000000"/>
          <w:sz w:val="22"/>
        </w:rPr>
        <w:t>미국에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진출한 한미약품의 항암 분야 바이오신약 ‘롤베돈’은 작년 한해 동안 매출 5560만 달러(약 750억원)를 기록했고, 올해 1분기와 2분기에 각각 1450만 달러(약 195억원), 1510만 달러(약 205억원)</w:t>
      </w:r>
      <w:r w:rsidR="00904E95">
        <w:rPr>
          <w:rFonts w:ascii="맑은 고딕" w:eastAsia="맑은 고딕" w:hAnsi="맑은 고딕" w:cs="Arial" w:hint="eastAsia"/>
          <w:color w:val="000000"/>
          <w:sz w:val="22"/>
        </w:rPr>
        <w:t>의 매출을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올리며 연속 성장세를 나타냈다. 한미약품은 롤베돈의 성공적 글로벌 판매를 위해 미국뿐만 아니라 아시아 및 아프리카 지역에서의 잠재적 기회를 타진하고 있다.</w:t>
      </w: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477F5">
        <w:rPr>
          <w:rFonts w:ascii="맑은 고딕" w:eastAsia="맑은 고딕" w:hAnsi="맑은 고딕" w:cs="Arial" w:hint="eastAsia"/>
          <w:color w:val="000000"/>
          <w:sz w:val="22"/>
        </w:rPr>
        <w:t>한미약품이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</w:t>
      </w:r>
      <w:r w:rsidR="00A27E6D">
        <w:rPr>
          <w:rFonts w:ascii="맑은 고딕" w:eastAsia="맑은 고딕" w:hAnsi="맑은 고딕" w:cs="Arial" w:hint="eastAsia"/>
          <w:color w:val="000000"/>
          <w:sz w:val="22"/>
        </w:rPr>
        <w:t>반</w:t>
      </w:r>
      <w:r w:rsidRPr="00C477F5">
        <w:rPr>
          <w:rFonts w:ascii="맑은 고딕" w:eastAsia="맑은 고딕" w:hAnsi="맑은 고딕" w:cs="Arial"/>
          <w:color w:val="000000"/>
          <w:sz w:val="22"/>
        </w:rPr>
        <w:t>환받은 바이오신약</w:t>
      </w:r>
      <w:r w:rsidR="00FA4651">
        <w:rPr>
          <w:rFonts w:ascii="맑은 고딕" w:eastAsia="맑은 고딕" w:hAnsi="맑은 고딕" w:cs="Arial"/>
          <w:color w:val="000000"/>
          <w:sz w:val="22"/>
        </w:rPr>
        <w:t xml:space="preserve"> ‘</w:t>
      </w:r>
      <w:r w:rsidRPr="00C477F5">
        <w:rPr>
          <w:rFonts w:ascii="맑은 고딕" w:eastAsia="맑은 고딕" w:hAnsi="맑은 고딕" w:cs="Arial"/>
          <w:color w:val="000000"/>
          <w:sz w:val="22"/>
        </w:rPr>
        <w:t>에페글레나타이드</w:t>
      </w:r>
      <w:r w:rsidR="00FA4651">
        <w:rPr>
          <w:rFonts w:ascii="맑은 고딕" w:eastAsia="맑은 고딕" w:hAnsi="맑은 고딕" w:cs="Arial"/>
          <w:color w:val="000000"/>
          <w:sz w:val="22"/>
        </w:rPr>
        <w:t>’</w:t>
      </w:r>
      <w:r w:rsidR="00904E95">
        <w:rPr>
          <w:rFonts w:ascii="맑은 고딕" w:eastAsia="맑은 고딕" w:hAnsi="맑은 고딕" w:cs="Arial" w:hint="eastAsia"/>
          <w:color w:val="000000"/>
          <w:sz w:val="22"/>
        </w:rPr>
        <w:t>를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한국인 맞춤형 GLP-1 비만약으로 개발하기로 한 결정은</w:t>
      </w:r>
      <w:r w:rsidR="00FA4651">
        <w:rPr>
          <w:rFonts w:ascii="맑은 고딕" w:eastAsia="맑은 고딕" w:hAnsi="맑은 고딕" w:cs="Arial"/>
          <w:color w:val="000000"/>
          <w:sz w:val="22"/>
        </w:rPr>
        <w:t xml:space="preserve"> ‘</w:t>
      </w:r>
      <w:r w:rsidRPr="00C477F5">
        <w:rPr>
          <w:rFonts w:ascii="맑은 고딕" w:eastAsia="맑은 고딕" w:hAnsi="맑은 고딕" w:cs="Arial"/>
          <w:color w:val="000000"/>
          <w:sz w:val="22"/>
        </w:rPr>
        <w:t>반전의 혁신</w:t>
      </w:r>
      <w:r w:rsidR="00FA4651">
        <w:rPr>
          <w:rFonts w:ascii="맑은 고딕" w:eastAsia="맑은 고딕" w:hAnsi="맑은 고딕" w:cs="Arial"/>
          <w:color w:val="000000"/>
          <w:sz w:val="22"/>
        </w:rPr>
        <w:t>’</w:t>
      </w:r>
      <w:r w:rsidRPr="00C477F5">
        <w:rPr>
          <w:rFonts w:ascii="맑은 고딕" w:eastAsia="맑은 고딕" w:hAnsi="맑은 고딕" w:cs="Arial"/>
          <w:color w:val="000000"/>
          <w:sz w:val="22"/>
        </w:rPr>
        <w:t>을 창출했다는 평가를 받고 있다. 선두</w:t>
      </w:r>
      <w:r w:rsidR="00904E95">
        <w:rPr>
          <w:rFonts w:ascii="맑은 고딕" w:eastAsia="맑은 고딕" w:hAnsi="맑은 고딕" w:cs="Arial" w:hint="eastAsia"/>
          <w:color w:val="000000"/>
          <w:sz w:val="22"/>
        </w:rPr>
        <w:t xml:space="preserve"> </w:t>
      </w:r>
      <w:r w:rsidRPr="00C477F5">
        <w:rPr>
          <w:rFonts w:ascii="맑은 고딕" w:eastAsia="맑은 고딕" w:hAnsi="맑은 고딕" w:cs="Arial"/>
          <w:color w:val="000000"/>
          <w:sz w:val="22"/>
        </w:rPr>
        <w:t>주자인 에페글레나타이드</w:t>
      </w:r>
      <w:r w:rsidR="00904E95">
        <w:rPr>
          <w:rFonts w:ascii="맑은 고딕" w:eastAsia="맑은 고딕" w:hAnsi="맑은 고딕" w:cs="Arial" w:hint="eastAsia"/>
          <w:color w:val="000000"/>
          <w:sz w:val="22"/>
        </w:rPr>
        <w:t xml:space="preserve">에 이어 </w:t>
      </w:r>
      <w:r w:rsidRPr="00C477F5">
        <w:rPr>
          <w:rFonts w:ascii="맑은 고딕" w:eastAsia="맑은 고딕" w:hAnsi="맑은 고딕" w:cs="Arial"/>
          <w:color w:val="000000"/>
          <w:sz w:val="22"/>
        </w:rPr>
        <w:t>비만신약</w:t>
      </w:r>
      <w:r w:rsidR="00FA4651">
        <w:rPr>
          <w:rFonts w:ascii="맑은 고딕" w:eastAsia="맑은 고딕" w:hAnsi="맑은 고딕" w:cs="Arial"/>
          <w:color w:val="000000"/>
          <w:sz w:val="22"/>
        </w:rPr>
        <w:t xml:space="preserve"> ‘</w:t>
      </w:r>
      <w:r w:rsidRPr="00C477F5">
        <w:rPr>
          <w:rFonts w:ascii="맑은 고딕" w:eastAsia="맑은 고딕" w:hAnsi="맑은 고딕" w:cs="Arial"/>
          <w:color w:val="000000"/>
          <w:sz w:val="22"/>
        </w:rPr>
        <w:t>H.O.P 프로젝트</w:t>
      </w:r>
      <w:r w:rsidR="00FA4651">
        <w:rPr>
          <w:rFonts w:ascii="맑은 고딕" w:eastAsia="맑은 고딕" w:hAnsi="맑은 고딕" w:cs="Arial"/>
          <w:color w:val="000000"/>
          <w:sz w:val="22"/>
        </w:rPr>
        <w:t>’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내 과제들의 임상 및 비임상 개발</w:t>
      </w:r>
      <w:r w:rsidR="00904E95">
        <w:rPr>
          <w:rFonts w:ascii="맑은 고딕" w:eastAsia="맑은 고딕" w:hAnsi="맑은 고딕" w:cs="Arial" w:hint="eastAsia"/>
          <w:color w:val="000000"/>
          <w:sz w:val="22"/>
        </w:rPr>
        <w:t>도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순항하며 가시적인 성과를 내고 있다.</w:t>
      </w:r>
    </w:p>
    <w:p w:rsidR="00C477F5" w:rsidRPr="00C477F5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</w:p>
    <w:p w:rsidR="00724D39" w:rsidRPr="00724D39" w:rsidRDefault="00C477F5" w:rsidP="00C477F5">
      <w:pPr>
        <w:spacing w:after="0" w:line="192" w:lineRule="auto"/>
        <w:rPr>
          <w:rFonts w:ascii="맑은 고딕" w:eastAsia="맑은 고딕" w:hAnsi="맑은 고딕" w:cs="Arial"/>
          <w:color w:val="000000"/>
          <w:sz w:val="22"/>
        </w:rPr>
      </w:pPr>
      <w:r w:rsidRPr="00C477F5">
        <w:rPr>
          <w:rFonts w:ascii="맑은 고딕" w:eastAsia="맑은 고딕" w:hAnsi="맑은 고딕" w:cs="Arial" w:hint="eastAsia"/>
          <w:color w:val="000000"/>
          <w:sz w:val="22"/>
        </w:rPr>
        <w:t>한미약품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 박재현 대표이사는</w:t>
      </w:r>
      <w:r w:rsidR="00FA4651">
        <w:rPr>
          <w:rFonts w:ascii="맑은 고딕" w:eastAsia="맑은 고딕" w:hAnsi="맑은 고딕" w:cs="Arial"/>
          <w:color w:val="000000"/>
          <w:sz w:val="22"/>
        </w:rPr>
        <w:t xml:space="preserve"> “</w:t>
      </w:r>
      <w:r w:rsidRPr="00C477F5">
        <w:rPr>
          <w:rFonts w:ascii="맑은 고딕" w:eastAsia="맑은 고딕" w:hAnsi="맑은 고딕" w:cs="Arial"/>
          <w:color w:val="000000"/>
          <w:sz w:val="22"/>
        </w:rPr>
        <w:t>의약품 제조 역량과 우수한 제제 기술력이 담긴 개량·복합신약</w:t>
      </w:r>
      <w:r w:rsidR="00904E95">
        <w:rPr>
          <w:rFonts w:ascii="맑은 고딕" w:eastAsia="맑은 고딕" w:hAnsi="맑은 고딕" w:cs="Arial" w:hint="eastAsia"/>
          <w:color w:val="000000"/>
          <w:sz w:val="22"/>
        </w:rPr>
        <w:t>들</w:t>
      </w:r>
      <w:r w:rsidRPr="00C477F5">
        <w:rPr>
          <w:rFonts w:ascii="맑은 고딕" w:eastAsia="맑은 고딕" w:hAnsi="맑은 고딕" w:cs="Arial"/>
          <w:color w:val="000000"/>
          <w:sz w:val="22"/>
        </w:rPr>
        <w:t xml:space="preserve">은 혁신신약 개발을 향해 굳건히 나아가는 핵심 </w:t>
      </w:r>
      <w:r w:rsidR="00904E95">
        <w:rPr>
          <w:rFonts w:ascii="맑은 고딕" w:eastAsia="맑은 고딕" w:hAnsi="맑은 고딕" w:cs="Arial" w:hint="eastAsia"/>
          <w:color w:val="000000"/>
          <w:sz w:val="22"/>
        </w:rPr>
        <w:t>자산</w:t>
      </w:r>
      <w:r w:rsidRPr="00C477F5">
        <w:rPr>
          <w:rFonts w:ascii="맑은 고딕" w:eastAsia="맑은 고딕" w:hAnsi="맑은 고딕" w:cs="Arial"/>
          <w:color w:val="000000"/>
          <w:sz w:val="22"/>
        </w:rPr>
        <w:t>이자 회사 성장을 견인하는 막강한 원동력</w:t>
      </w:r>
      <w:r w:rsidR="00FA4651">
        <w:rPr>
          <w:rFonts w:ascii="맑은 고딕" w:eastAsia="맑은 고딕" w:hAnsi="맑은 고딕" w:cs="Arial"/>
          <w:color w:val="000000"/>
          <w:sz w:val="22"/>
        </w:rPr>
        <w:t>”</w:t>
      </w:r>
      <w:r w:rsidRPr="00C477F5">
        <w:rPr>
          <w:rFonts w:ascii="맑은 고딕" w:eastAsia="맑은 고딕" w:hAnsi="맑은 고딕" w:cs="Arial"/>
          <w:color w:val="000000"/>
          <w:sz w:val="22"/>
        </w:rPr>
        <w:t>이라며</w:t>
      </w:r>
      <w:r w:rsidR="00FA4651">
        <w:rPr>
          <w:rFonts w:ascii="맑은 고딕" w:eastAsia="맑은 고딕" w:hAnsi="맑은 고딕" w:cs="Arial"/>
          <w:color w:val="000000"/>
          <w:sz w:val="22"/>
        </w:rPr>
        <w:t xml:space="preserve"> “</w:t>
      </w:r>
      <w:r w:rsidRPr="00C477F5">
        <w:rPr>
          <w:rFonts w:ascii="맑은 고딕" w:eastAsia="맑은 고딕" w:hAnsi="맑은 고딕" w:cs="Arial"/>
          <w:color w:val="000000"/>
          <w:sz w:val="22"/>
        </w:rPr>
        <w:t>앞으로도 한미만의 경쟁력 있는 고품질 의약품을 끊임없이 개발해 한국을 대표하는 글로벌 R&amp;D 중심 제약기업으로 힘차게 전진</w:t>
      </w:r>
      <w:r w:rsidR="00904E95">
        <w:rPr>
          <w:rFonts w:ascii="맑은 고딕" w:eastAsia="맑은 고딕" w:hAnsi="맑은 고딕" w:cs="Arial" w:hint="eastAsia"/>
          <w:color w:val="000000"/>
          <w:sz w:val="22"/>
        </w:rPr>
        <w:t>하</w:t>
      </w:r>
      <w:r w:rsidRPr="00C477F5">
        <w:rPr>
          <w:rFonts w:ascii="맑은 고딕" w:eastAsia="맑은 고딕" w:hAnsi="맑은 고딕" w:cs="Arial"/>
          <w:color w:val="000000"/>
          <w:sz w:val="22"/>
        </w:rPr>
        <w:t>겠다</w:t>
      </w:r>
      <w:r w:rsidR="00FA4651">
        <w:rPr>
          <w:rFonts w:ascii="맑은 고딕" w:eastAsia="맑은 고딕" w:hAnsi="맑은 고딕" w:cs="Arial"/>
          <w:color w:val="000000"/>
          <w:sz w:val="22"/>
        </w:rPr>
        <w:t>”</w:t>
      </w:r>
      <w:bookmarkStart w:id="0" w:name="_GoBack"/>
      <w:bookmarkEnd w:id="0"/>
      <w:r w:rsidRPr="00C477F5">
        <w:rPr>
          <w:rFonts w:ascii="맑은 고딕" w:eastAsia="맑은 고딕" w:hAnsi="맑은 고딕" w:cs="Arial"/>
          <w:color w:val="000000"/>
          <w:sz w:val="22"/>
        </w:rPr>
        <w:t>고 말했다.</w:t>
      </w:r>
    </w:p>
    <w:p w:rsidR="00724D39" w:rsidRDefault="00724D39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</w:p>
    <w:p w:rsidR="006C7B0E" w:rsidRDefault="009974AB" w:rsidP="0028378A">
      <w:pPr>
        <w:spacing w:after="0" w:line="192" w:lineRule="auto"/>
        <w:jc w:val="right"/>
        <w:rPr>
          <w:rFonts w:ascii="맑은 고딕" w:eastAsia="맑은 고딕" w:hAnsi="맑은 고딕" w:cs="Arial"/>
          <w:color w:val="000000"/>
          <w:sz w:val="22"/>
        </w:rPr>
      </w:pPr>
      <w:r>
        <w:rPr>
          <w:rFonts w:ascii="맑은 고딕" w:eastAsia="맑은 고딕" w:hAnsi="맑은 고딕" w:cs="Arial" w:hint="eastAsia"/>
          <w:b/>
          <w:color w:val="000000"/>
          <w:sz w:val="22"/>
        </w:rPr>
        <w:t>&lt;</w:t>
      </w:r>
      <w:r w:rsidR="00A06422"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sectPr w:rsidR="006C7B0E" w:rsidSect="001F261F">
      <w:headerReference w:type="default" r:id="rId8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E5" w:rsidRDefault="00B448E5" w:rsidP="00E32DD0">
      <w:pPr>
        <w:spacing w:after="0" w:line="240" w:lineRule="auto"/>
      </w:pPr>
      <w:r>
        <w:separator/>
      </w:r>
    </w:p>
  </w:endnote>
  <w:endnote w:type="continuationSeparator" w:id="0">
    <w:p w:rsidR="00B448E5" w:rsidRDefault="00B448E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E5" w:rsidRDefault="00B448E5" w:rsidP="00E32DD0">
      <w:pPr>
        <w:spacing w:after="0" w:line="240" w:lineRule="auto"/>
      </w:pPr>
      <w:r>
        <w:separator/>
      </w:r>
    </w:p>
  </w:footnote>
  <w:footnote w:type="continuationSeparator" w:id="0">
    <w:p w:rsidR="00B448E5" w:rsidRDefault="00B448E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-733425</wp:posOffset>
          </wp:positionH>
          <wp:positionV relativeFrom="paragraph">
            <wp:posOffset>247650</wp:posOffset>
          </wp:positionV>
          <wp:extent cx="7179310" cy="5048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409" b="14522"/>
                  <a:stretch/>
                </pic:blipFill>
                <pic:spPr bwMode="auto">
                  <a:xfrm>
                    <a:off x="0" y="0"/>
                    <a:ext cx="717931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2804"/>
    <w:multiLevelType w:val="hybridMultilevel"/>
    <w:tmpl w:val="CAAEE9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8423E"/>
    <w:multiLevelType w:val="hybridMultilevel"/>
    <w:tmpl w:val="24C0286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4400E3"/>
    <w:multiLevelType w:val="hybridMultilevel"/>
    <w:tmpl w:val="9BAA50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C58704B"/>
    <w:multiLevelType w:val="hybridMultilevel"/>
    <w:tmpl w:val="AA12DE6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50242B5E"/>
    <w:multiLevelType w:val="hybridMultilevel"/>
    <w:tmpl w:val="C9A2C0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53785A12"/>
    <w:multiLevelType w:val="hybridMultilevel"/>
    <w:tmpl w:val="6C50AF9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13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15C4"/>
    <w:rsid w:val="000215FA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0F56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CA3"/>
    <w:rsid w:val="00054BFF"/>
    <w:rsid w:val="00054CD0"/>
    <w:rsid w:val="00055271"/>
    <w:rsid w:val="00062552"/>
    <w:rsid w:val="00063DFB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483B"/>
    <w:rsid w:val="000750FB"/>
    <w:rsid w:val="00076DE7"/>
    <w:rsid w:val="00080657"/>
    <w:rsid w:val="000809E1"/>
    <w:rsid w:val="00080ED8"/>
    <w:rsid w:val="00081534"/>
    <w:rsid w:val="00082BDF"/>
    <w:rsid w:val="0008332D"/>
    <w:rsid w:val="0008372C"/>
    <w:rsid w:val="00084494"/>
    <w:rsid w:val="00084788"/>
    <w:rsid w:val="000847B2"/>
    <w:rsid w:val="00085498"/>
    <w:rsid w:val="00085CB3"/>
    <w:rsid w:val="00086062"/>
    <w:rsid w:val="00086659"/>
    <w:rsid w:val="000874E6"/>
    <w:rsid w:val="000874EC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08F1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0B0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23E"/>
    <w:rsid w:val="00122553"/>
    <w:rsid w:val="00123830"/>
    <w:rsid w:val="00125F7A"/>
    <w:rsid w:val="00126C69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C98"/>
    <w:rsid w:val="00153FA9"/>
    <w:rsid w:val="0015458B"/>
    <w:rsid w:val="001547BF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1F9"/>
    <w:rsid w:val="00172696"/>
    <w:rsid w:val="001735CA"/>
    <w:rsid w:val="00174C06"/>
    <w:rsid w:val="00175F5C"/>
    <w:rsid w:val="001765E6"/>
    <w:rsid w:val="0017683E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19F9"/>
    <w:rsid w:val="001B200F"/>
    <w:rsid w:val="001B2197"/>
    <w:rsid w:val="001B32BB"/>
    <w:rsid w:val="001B3660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1474"/>
    <w:rsid w:val="001E24AB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0E0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783E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18B1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3628"/>
    <w:rsid w:val="002B45E5"/>
    <w:rsid w:val="002B4CAE"/>
    <w:rsid w:val="002B6567"/>
    <w:rsid w:val="002C0E6B"/>
    <w:rsid w:val="002C0F23"/>
    <w:rsid w:val="002C1135"/>
    <w:rsid w:val="002C1A78"/>
    <w:rsid w:val="002C25FE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D7D9B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6E85"/>
    <w:rsid w:val="00327175"/>
    <w:rsid w:val="00327E1A"/>
    <w:rsid w:val="003308EB"/>
    <w:rsid w:val="0033096C"/>
    <w:rsid w:val="00331A9F"/>
    <w:rsid w:val="00331D44"/>
    <w:rsid w:val="00332918"/>
    <w:rsid w:val="003333E1"/>
    <w:rsid w:val="003337D8"/>
    <w:rsid w:val="003338EC"/>
    <w:rsid w:val="0033443B"/>
    <w:rsid w:val="00334D04"/>
    <w:rsid w:val="003364CA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121A"/>
    <w:rsid w:val="003B1B6F"/>
    <w:rsid w:val="003B2267"/>
    <w:rsid w:val="003B24FC"/>
    <w:rsid w:val="003B25E7"/>
    <w:rsid w:val="003B270F"/>
    <w:rsid w:val="003B2E5F"/>
    <w:rsid w:val="003B630F"/>
    <w:rsid w:val="003C0530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35CB"/>
    <w:rsid w:val="00425C32"/>
    <w:rsid w:val="00427B5E"/>
    <w:rsid w:val="00427BFA"/>
    <w:rsid w:val="004305C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ED9"/>
    <w:rsid w:val="004423F2"/>
    <w:rsid w:val="0044420E"/>
    <w:rsid w:val="004445E0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3262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9123C"/>
    <w:rsid w:val="004912C9"/>
    <w:rsid w:val="00491689"/>
    <w:rsid w:val="00492001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97"/>
    <w:rsid w:val="004A5B5B"/>
    <w:rsid w:val="004A683D"/>
    <w:rsid w:val="004A71B1"/>
    <w:rsid w:val="004A76DA"/>
    <w:rsid w:val="004A7B0B"/>
    <w:rsid w:val="004B0493"/>
    <w:rsid w:val="004B09BE"/>
    <w:rsid w:val="004B374D"/>
    <w:rsid w:val="004B3BE6"/>
    <w:rsid w:val="004B4651"/>
    <w:rsid w:val="004B5684"/>
    <w:rsid w:val="004C1092"/>
    <w:rsid w:val="004C11D0"/>
    <w:rsid w:val="004C174F"/>
    <w:rsid w:val="004C3432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E027F"/>
    <w:rsid w:val="004E13F9"/>
    <w:rsid w:val="004E2287"/>
    <w:rsid w:val="004E2BED"/>
    <w:rsid w:val="004E3166"/>
    <w:rsid w:val="004E3329"/>
    <w:rsid w:val="004E3A69"/>
    <w:rsid w:val="004E3FBA"/>
    <w:rsid w:val="004E4A01"/>
    <w:rsid w:val="004E4B7A"/>
    <w:rsid w:val="004E5DCB"/>
    <w:rsid w:val="004E677E"/>
    <w:rsid w:val="004E690D"/>
    <w:rsid w:val="004F0A34"/>
    <w:rsid w:val="004F1B3D"/>
    <w:rsid w:val="004F2F72"/>
    <w:rsid w:val="004F4828"/>
    <w:rsid w:val="004F4B31"/>
    <w:rsid w:val="004F4C67"/>
    <w:rsid w:val="004F5925"/>
    <w:rsid w:val="004F6068"/>
    <w:rsid w:val="004F64DB"/>
    <w:rsid w:val="004F6B90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4A19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29EF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5A4D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1B9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6C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E5A"/>
    <w:rsid w:val="005F5D17"/>
    <w:rsid w:val="005F62BF"/>
    <w:rsid w:val="005F6CB4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36AF"/>
    <w:rsid w:val="00633FE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B8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50A3"/>
    <w:rsid w:val="0065582C"/>
    <w:rsid w:val="0065770D"/>
    <w:rsid w:val="00657D38"/>
    <w:rsid w:val="0066043D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B0F24"/>
    <w:rsid w:val="006B24EC"/>
    <w:rsid w:val="006B2D8F"/>
    <w:rsid w:val="006B3745"/>
    <w:rsid w:val="006B43FE"/>
    <w:rsid w:val="006B4444"/>
    <w:rsid w:val="006B6A90"/>
    <w:rsid w:val="006B6C58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466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4B4"/>
    <w:rsid w:val="00717B04"/>
    <w:rsid w:val="00717B3A"/>
    <w:rsid w:val="00721348"/>
    <w:rsid w:val="0072146E"/>
    <w:rsid w:val="00721742"/>
    <w:rsid w:val="00721E8F"/>
    <w:rsid w:val="0072394E"/>
    <w:rsid w:val="007241BB"/>
    <w:rsid w:val="00724D39"/>
    <w:rsid w:val="007252A2"/>
    <w:rsid w:val="0072647E"/>
    <w:rsid w:val="00726596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1014"/>
    <w:rsid w:val="007A27DE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D57"/>
    <w:rsid w:val="007D753A"/>
    <w:rsid w:val="007D75A8"/>
    <w:rsid w:val="007E2095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C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5C8"/>
    <w:rsid w:val="008B3827"/>
    <w:rsid w:val="008B383F"/>
    <w:rsid w:val="008B3C81"/>
    <w:rsid w:val="008B3F01"/>
    <w:rsid w:val="008B4409"/>
    <w:rsid w:val="008B564F"/>
    <w:rsid w:val="008B5752"/>
    <w:rsid w:val="008B680F"/>
    <w:rsid w:val="008B6C00"/>
    <w:rsid w:val="008C096A"/>
    <w:rsid w:val="008C15E1"/>
    <w:rsid w:val="008C20CF"/>
    <w:rsid w:val="008C25C8"/>
    <w:rsid w:val="008C3704"/>
    <w:rsid w:val="008C3C16"/>
    <w:rsid w:val="008C43D2"/>
    <w:rsid w:val="008C4CB6"/>
    <w:rsid w:val="008C55A2"/>
    <w:rsid w:val="008C5B6F"/>
    <w:rsid w:val="008C5F3D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377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A88"/>
    <w:rsid w:val="008E672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4E95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250E"/>
    <w:rsid w:val="009225CF"/>
    <w:rsid w:val="00922893"/>
    <w:rsid w:val="0092305F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6410"/>
    <w:rsid w:val="009570A3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696"/>
    <w:rsid w:val="00965CAF"/>
    <w:rsid w:val="00965E86"/>
    <w:rsid w:val="0096600C"/>
    <w:rsid w:val="00966F29"/>
    <w:rsid w:val="0096799A"/>
    <w:rsid w:val="00967F16"/>
    <w:rsid w:val="0097207B"/>
    <w:rsid w:val="009722D9"/>
    <w:rsid w:val="00972C07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5FF3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74AB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14FB"/>
    <w:rsid w:val="009C1596"/>
    <w:rsid w:val="009C1D60"/>
    <w:rsid w:val="009C3734"/>
    <w:rsid w:val="009C4062"/>
    <w:rsid w:val="009C79FD"/>
    <w:rsid w:val="009D0873"/>
    <w:rsid w:val="009D2B78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6D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3305"/>
    <w:rsid w:val="00A436A5"/>
    <w:rsid w:val="00A44600"/>
    <w:rsid w:val="00A46B24"/>
    <w:rsid w:val="00A52FFB"/>
    <w:rsid w:val="00A54D4A"/>
    <w:rsid w:val="00A54E47"/>
    <w:rsid w:val="00A557E4"/>
    <w:rsid w:val="00A612BB"/>
    <w:rsid w:val="00A618D6"/>
    <w:rsid w:val="00A6225D"/>
    <w:rsid w:val="00A62592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6765F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53F"/>
    <w:rsid w:val="00AA6739"/>
    <w:rsid w:val="00AA6C92"/>
    <w:rsid w:val="00AA7F39"/>
    <w:rsid w:val="00AB079F"/>
    <w:rsid w:val="00AB0844"/>
    <w:rsid w:val="00AB1786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05E5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3B"/>
    <w:rsid w:val="00B411BB"/>
    <w:rsid w:val="00B4247D"/>
    <w:rsid w:val="00B43E3A"/>
    <w:rsid w:val="00B44230"/>
    <w:rsid w:val="00B447B9"/>
    <w:rsid w:val="00B448E5"/>
    <w:rsid w:val="00B47543"/>
    <w:rsid w:val="00B50963"/>
    <w:rsid w:val="00B51449"/>
    <w:rsid w:val="00B53070"/>
    <w:rsid w:val="00B54410"/>
    <w:rsid w:val="00B5461A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346C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89"/>
    <w:rsid w:val="00BC4C91"/>
    <w:rsid w:val="00BC52F8"/>
    <w:rsid w:val="00BC614F"/>
    <w:rsid w:val="00BC7A74"/>
    <w:rsid w:val="00BC7AFA"/>
    <w:rsid w:val="00BD03DF"/>
    <w:rsid w:val="00BD0E16"/>
    <w:rsid w:val="00BD1FE7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11B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69B"/>
    <w:rsid w:val="00C42749"/>
    <w:rsid w:val="00C43F88"/>
    <w:rsid w:val="00C442D4"/>
    <w:rsid w:val="00C44A2E"/>
    <w:rsid w:val="00C44EE2"/>
    <w:rsid w:val="00C46CB8"/>
    <w:rsid w:val="00C470B8"/>
    <w:rsid w:val="00C47703"/>
    <w:rsid w:val="00C477F5"/>
    <w:rsid w:val="00C47C46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42"/>
    <w:rsid w:val="00C71307"/>
    <w:rsid w:val="00C72CFD"/>
    <w:rsid w:val="00C7314B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B7B"/>
    <w:rsid w:val="00C86D2D"/>
    <w:rsid w:val="00C8733C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7F1"/>
    <w:rsid w:val="00D358CA"/>
    <w:rsid w:val="00D35A42"/>
    <w:rsid w:val="00D36267"/>
    <w:rsid w:val="00D37F46"/>
    <w:rsid w:val="00D40E8A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1FAC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23D3"/>
    <w:rsid w:val="00D727B8"/>
    <w:rsid w:val="00D739E5"/>
    <w:rsid w:val="00D74144"/>
    <w:rsid w:val="00D74226"/>
    <w:rsid w:val="00D75863"/>
    <w:rsid w:val="00D758E5"/>
    <w:rsid w:val="00D76004"/>
    <w:rsid w:val="00D765D4"/>
    <w:rsid w:val="00D77D80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2DE6"/>
    <w:rsid w:val="00DA356F"/>
    <w:rsid w:val="00DA3BBC"/>
    <w:rsid w:val="00DA3EE0"/>
    <w:rsid w:val="00DA401E"/>
    <w:rsid w:val="00DA42B4"/>
    <w:rsid w:val="00DA4CD0"/>
    <w:rsid w:val="00DA4F3F"/>
    <w:rsid w:val="00DA5103"/>
    <w:rsid w:val="00DA550A"/>
    <w:rsid w:val="00DA5A00"/>
    <w:rsid w:val="00DA5E49"/>
    <w:rsid w:val="00DA7287"/>
    <w:rsid w:val="00DA7675"/>
    <w:rsid w:val="00DA76F3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22D1"/>
    <w:rsid w:val="00DE23B9"/>
    <w:rsid w:val="00DE24EB"/>
    <w:rsid w:val="00DE26D0"/>
    <w:rsid w:val="00DE4040"/>
    <w:rsid w:val="00DE41B6"/>
    <w:rsid w:val="00DE580A"/>
    <w:rsid w:val="00DE5902"/>
    <w:rsid w:val="00DE6A82"/>
    <w:rsid w:val="00DE7005"/>
    <w:rsid w:val="00DE7024"/>
    <w:rsid w:val="00DF2D87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EB5"/>
    <w:rsid w:val="00E40F22"/>
    <w:rsid w:val="00E4157A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3F4F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102F"/>
    <w:rsid w:val="00F31845"/>
    <w:rsid w:val="00F33191"/>
    <w:rsid w:val="00F347CB"/>
    <w:rsid w:val="00F34F0F"/>
    <w:rsid w:val="00F36076"/>
    <w:rsid w:val="00F37173"/>
    <w:rsid w:val="00F37F61"/>
    <w:rsid w:val="00F408E1"/>
    <w:rsid w:val="00F41848"/>
    <w:rsid w:val="00F419DD"/>
    <w:rsid w:val="00F41DD8"/>
    <w:rsid w:val="00F43252"/>
    <w:rsid w:val="00F44319"/>
    <w:rsid w:val="00F447F7"/>
    <w:rsid w:val="00F45309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66B2"/>
    <w:rsid w:val="00F57062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39E0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7632"/>
    <w:rsid w:val="00FA18D3"/>
    <w:rsid w:val="00FA230D"/>
    <w:rsid w:val="00FA3162"/>
    <w:rsid w:val="00FA3AC1"/>
    <w:rsid w:val="00FA4651"/>
    <w:rsid w:val="00FA48B8"/>
    <w:rsid w:val="00FA591B"/>
    <w:rsid w:val="00FA5E91"/>
    <w:rsid w:val="00FA6255"/>
    <w:rsid w:val="00FA7158"/>
    <w:rsid w:val="00FA7F64"/>
    <w:rsid w:val="00FB01FC"/>
    <w:rsid w:val="00FB08AE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043C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D0AE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67F"/>
    <w:rsid w:val="00FE5B1B"/>
    <w:rsid w:val="00FE6121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60401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8DFE-8E13-40D2-B840-B782CE9D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2024-09-12T04:41:00Z</cp:lastPrinted>
  <dcterms:created xsi:type="dcterms:W3CDTF">2024-09-10T01:03:00Z</dcterms:created>
  <dcterms:modified xsi:type="dcterms:W3CDTF">2024-10-15T05:04:00Z</dcterms:modified>
</cp:coreProperties>
</file>