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2150A8">
              <w:t>07.30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C017BD" w:rsidP="009C14FB">
            <w:r>
              <w:rPr>
                <w:rFonts w:hint="eastAsia"/>
              </w:rPr>
              <w:t>실적 공시 직</w:t>
            </w:r>
            <w:r w:rsidR="009C14FB" w:rsidRPr="00C7668A">
              <w:rPr>
                <w:rFonts w:hint="eastAsia"/>
              </w:rPr>
              <w:t>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E5846" w:rsidRDefault="00CE5846" w:rsidP="00CE5846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pacing w:val="-50"/>
          <w:sz w:val="36"/>
          <w:szCs w:val="32"/>
          <w:u w:val="single"/>
        </w:rPr>
      </w:pPr>
      <w:r w:rsidRPr="00EA1DB8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</w:rPr>
        <w:t>한미약품</w:t>
      </w:r>
      <w:r w:rsidRPr="00EA1DB8">
        <w:rPr>
          <w:rFonts w:ascii="맑은 고딕" w:eastAsia="맑은 고딕" w:hAnsi="맑은 고딕" w:cs="Times New Roman"/>
          <w:b/>
          <w:bCs/>
          <w:spacing w:val="-50"/>
          <w:sz w:val="36"/>
          <w:szCs w:val="32"/>
        </w:rPr>
        <w:t xml:space="preserve">, 상반기 </w:t>
      </w:r>
      <w:r w:rsidR="00064A24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</w:rPr>
        <w:t xml:space="preserve">누적 </w:t>
      </w:r>
      <w:r w:rsidRPr="00EA1DB8">
        <w:rPr>
          <w:rFonts w:ascii="맑은 고딕" w:eastAsia="맑은 고딕" w:hAnsi="맑은 고딕" w:cs="Times New Roman"/>
          <w:b/>
          <w:bCs/>
          <w:spacing w:val="-50"/>
          <w:sz w:val="36"/>
          <w:szCs w:val="32"/>
        </w:rPr>
        <w:t xml:space="preserve">매출 </w:t>
      </w:r>
      <w:proofErr w:type="gramStart"/>
      <w:r w:rsidRPr="00EA1DB8">
        <w:rPr>
          <w:rFonts w:ascii="맑은 고딕" w:eastAsia="맑은 고딕" w:hAnsi="맑은 고딕" w:cs="Times New Roman"/>
          <w:b/>
          <w:bCs/>
          <w:spacing w:val="-50"/>
          <w:sz w:val="36"/>
          <w:szCs w:val="32"/>
        </w:rPr>
        <w:t>7818억원…</w:t>
      </w:r>
      <w:proofErr w:type="gramEnd"/>
      <w:r w:rsidR="00064A24" w:rsidRPr="00064A24">
        <w:rPr>
          <w:rFonts w:ascii="맑은 고딕" w:eastAsia="맑은 고딕" w:hAnsi="맑은 고딕" w:cs="Times New Roman"/>
          <w:b/>
          <w:bCs/>
          <w:spacing w:val="-50"/>
          <w:sz w:val="36"/>
          <w:szCs w:val="32"/>
          <w:u w:val="single"/>
        </w:rPr>
        <w:t>2</w:t>
      </w:r>
      <w:r w:rsidR="00064A24" w:rsidRPr="00064A24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  <w:u w:val="single"/>
        </w:rPr>
        <w:t>분기 영업</w:t>
      </w:r>
      <w:r w:rsidR="00264EF7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  <w:u w:val="single"/>
        </w:rPr>
        <w:t>이</w:t>
      </w:r>
      <w:r w:rsidR="00064A24" w:rsidRPr="00064A24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  <w:u w:val="single"/>
        </w:rPr>
        <w:t xml:space="preserve">익 </w:t>
      </w:r>
      <w:r w:rsidR="00064A24" w:rsidRPr="00064A24">
        <w:rPr>
          <w:rFonts w:ascii="맑은 고딕" w:eastAsia="맑은 고딕" w:hAnsi="맑은 고딕" w:cs="Times New Roman"/>
          <w:b/>
          <w:bCs/>
          <w:spacing w:val="-50"/>
          <w:sz w:val="36"/>
          <w:szCs w:val="32"/>
          <w:u w:val="single"/>
        </w:rPr>
        <w:t xml:space="preserve">75.3% </w:t>
      </w:r>
      <w:r w:rsidR="00064A24" w:rsidRPr="00064A24">
        <w:rPr>
          <w:rFonts w:ascii="맑은 고딕" w:eastAsia="맑은 고딕" w:hAnsi="맑은 고딕" w:cs="Times New Roman" w:hint="eastAsia"/>
          <w:b/>
          <w:bCs/>
          <w:spacing w:val="-50"/>
          <w:sz w:val="36"/>
          <w:szCs w:val="32"/>
          <w:u w:val="single"/>
        </w:rPr>
        <w:t>증가</w:t>
      </w:r>
    </w:p>
    <w:p w:rsidR="00064A24" w:rsidRPr="00064A24" w:rsidRDefault="00064A24" w:rsidP="00CC3FC9">
      <w:pPr>
        <w:spacing w:after="0" w:line="240" w:lineRule="auto"/>
        <w:ind w:right="1520"/>
        <w:jc w:val="right"/>
        <w:rPr>
          <w:rFonts w:ascii="맑은 고딕" w:eastAsia="맑은 고딕" w:hAnsi="맑은 고딕" w:cs="Times New Roman"/>
          <w:b/>
          <w:bCs/>
          <w:spacing w:val="-50"/>
          <w:sz w:val="18"/>
          <w:szCs w:val="18"/>
        </w:rPr>
      </w:pPr>
      <w:r w:rsidRPr="00064A24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>(전년</w:t>
      </w:r>
      <w:r w:rsidR="00CC3FC9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 xml:space="preserve"> </w:t>
      </w:r>
      <w:r w:rsidRPr="00064A24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 xml:space="preserve">  </w:t>
      </w:r>
      <w:r w:rsidR="005E68D9">
        <w:rPr>
          <w:rFonts w:ascii="맑은 고딕" w:eastAsia="맑은 고딕" w:hAnsi="맑은 고딕" w:cs="Times New Roman"/>
          <w:b/>
          <w:bCs/>
          <w:spacing w:val="-50"/>
          <w:sz w:val="18"/>
          <w:szCs w:val="18"/>
        </w:rPr>
        <w:t xml:space="preserve">  </w:t>
      </w:r>
      <w:r w:rsidR="00CC3FC9">
        <w:rPr>
          <w:rFonts w:ascii="맑은 고딕" w:eastAsia="맑은 고딕" w:hAnsi="맑은 고딕" w:cs="Times New Roman"/>
          <w:b/>
          <w:bCs/>
          <w:spacing w:val="-50"/>
          <w:sz w:val="18"/>
          <w:szCs w:val="18"/>
        </w:rPr>
        <w:t xml:space="preserve"> </w:t>
      </w:r>
      <w:r w:rsidRPr="00064A24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>동기</w:t>
      </w:r>
      <w:r w:rsidR="00CC3FC9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 xml:space="preserve">     </w:t>
      </w:r>
      <w:r w:rsidRPr="00064A24">
        <w:rPr>
          <w:rFonts w:ascii="맑은 고딕" w:eastAsia="맑은 고딕" w:hAnsi="맑은 고딕" w:cs="Times New Roman" w:hint="eastAsia"/>
          <w:b/>
          <w:bCs/>
          <w:spacing w:val="-50"/>
          <w:sz w:val="18"/>
          <w:szCs w:val="18"/>
        </w:rPr>
        <w:t xml:space="preserve"> 대비)</w:t>
      </w:r>
      <w:r w:rsidR="005E68D9">
        <w:rPr>
          <w:rFonts w:ascii="맑은 고딕" w:eastAsia="맑은 고딕" w:hAnsi="맑은 고딕" w:cs="Times New Roman"/>
          <w:b/>
          <w:bCs/>
          <w:spacing w:val="-50"/>
          <w:sz w:val="18"/>
          <w:szCs w:val="18"/>
        </w:rPr>
        <w:t xml:space="preserve"> </w:t>
      </w:r>
    </w:p>
    <w:p w:rsidR="00084E0E" w:rsidRPr="00D7208F" w:rsidRDefault="00084E0E" w:rsidP="00AA7EEF">
      <w:pPr>
        <w:spacing w:after="0" w:line="180" w:lineRule="auto"/>
        <w:rPr>
          <w:sz w:val="6"/>
          <w:szCs w:val="6"/>
        </w:rPr>
      </w:pPr>
    </w:p>
    <w:p w:rsidR="00064A24" w:rsidRPr="00064A24" w:rsidRDefault="00064A24" w:rsidP="00400169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18"/>
          <w:szCs w:val="18"/>
        </w:rPr>
      </w:pPr>
    </w:p>
    <w:p w:rsidR="008A2FA2" w:rsidRDefault="00557F86" w:rsidP="00064A24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 xml:space="preserve">2분기 매출 </w:t>
      </w:r>
      <w:r w:rsidR="007B36DB">
        <w:rPr>
          <w:rFonts w:ascii="맑은 고딕" w:eastAsia="맑은 고딕" w:hAnsi="맑은 고딕" w:cs="Times New Roman" w:hint="eastAsia"/>
          <w:b/>
          <w:spacing w:val="-6"/>
          <w:sz w:val="24"/>
        </w:rPr>
        <w:t>전</w:t>
      </w: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>년 동기</w:t>
      </w:r>
      <w:r w:rsidR="007B36DB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</w:t>
      </w: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>대비</w:t>
      </w:r>
      <w:r w:rsidR="00870562">
        <w:rPr>
          <w:rFonts w:ascii="맑은 고딕" w:eastAsia="맑은 고딕" w:hAnsi="맑은 고딕" w:cs="Times New Roman"/>
          <w:b/>
          <w:spacing w:val="-6"/>
          <w:sz w:val="24"/>
        </w:rPr>
        <w:t xml:space="preserve"> 10.3</w:t>
      </w: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>% 증가한</w:t>
      </w:r>
      <w:r w:rsidR="00870562">
        <w:rPr>
          <w:rFonts w:ascii="맑은 고딕" w:eastAsia="맑은 고딕" w:hAnsi="맑은 고딕" w:cs="Times New Roman"/>
          <w:b/>
          <w:spacing w:val="-6"/>
          <w:sz w:val="24"/>
        </w:rPr>
        <w:t xml:space="preserve"> 3781</w:t>
      </w: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>억원</w:t>
      </w:r>
      <w:r w:rsidR="002916F1">
        <w:rPr>
          <w:rFonts w:ascii="맑은 고딕" w:eastAsia="맑은 고딕" w:hAnsi="맑은 고딕" w:cs="Times New Roman" w:hint="eastAsia"/>
          <w:b/>
          <w:spacing w:val="-6"/>
          <w:sz w:val="24"/>
        </w:rPr>
        <w:t>, 순이익</w:t>
      </w:r>
      <w:r w:rsidR="002916F1">
        <w:rPr>
          <w:rFonts w:ascii="맑은 고딕" w:eastAsia="맑은 고딕" w:hAnsi="맑은 고딕" w:cs="Times New Roman"/>
          <w:b/>
          <w:spacing w:val="-6"/>
          <w:sz w:val="24"/>
        </w:rPr>
        <w:t xml:space="preserve"> 150.6% </w:t>
      </w:r>
      <w:r w:rsidR="002916F1">
        <w:rPr>
          <w:rFonts w:ascii="맑은 고딕" w:eastAsia="맑은 고딕" w:hAnsi="맑은 고딕" w:cs="Times New Roman" w:hint="eastAsia"/>
          <w:b/>
          <w:spacing w:val="-6"/>
          <w:sz w:val="24"/>
        </w:rPr>
        <w:t>증가</w:t>
      </w:r>
    </w:p>
    <w:p w:rsidR="00400169" w:rsidRPr="004B17CC" w:rsidRDefault="002916F1" w:rsidP="004B17CC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557F86">
        <w:rPr>
          <w:rFonts w:ascii="맑은 고딕" w:eastAsia="맑은 고딕" w:hAnsi="맑은 고딕" w:cs="Times New Roman"/>
          <w:b/>
          <w:spacing w:val="-6"/>
          <w:sz w:val="24"/>
        </w:rPr>
        <w:t>R&amp;D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에는 </w:t>
      </w:r>
      <w:r>
        <w:rPr>
          <w:rFonts w:ascii="맑은 고딕" w:eastAsia="맑은 고딕" w:hAnsi="맑은 고딕" w:cs="Times New Roman"/>
          <w:b/>
          <w:spacing w:val="-6"/>
          <w:sz w:val="24"/>
        </w:rPr>
        <w:t>523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억원 </w:t>
      </w:r>
      <w:proofErr w:type="gramStart"/>
      <w:r>
        <w:rPr>
          <w:rFonts w:ascii="맑은 고딕" w:eastAsia="맑은 고딕" w:hAnsi="맑은 고딕" w:cs="Times New Roman" w:hint="eastAsia"/>
          <w:b/>
          <w:spacing w:val="-6"/>
          <w:sz w:val="24"/>
        </w:rPr>
        <w:t>투자</w:t>
      </w:r>
      <w:r w:rsidR="00064A24" w:rsidRPr="00557F86">
        <w:rPr>
          <w:rFonts w:ascii="맑은 고딕" w:eastAsia="맑은 고딕" w:hAnsi="맑은 고딕" w:cs="Times New Roman"/>
          <w:b/>
          <w:spacing w:val="-6"/>
          <w:sz w:val="24"/>
        </w:rPr>
        <w:t>…</w:t>
      </w:r>
      <w:proofErr w:type="gramEnd"/>
      <w:r w:rsidR="00557F86" w:rsidRPr="00557F86">
        <w:rPr>
          <w:rFonts w:ascii="맑은 고딕" w:eastAsia="맑은 고딕" w:hAnsi="맑은 고딕" w:cs="Times New Roman"/>
          <w:b/>
          <w:spacing w:val="-6"/>
          <w:sz w:val="24"/>
        </w:rPr>
        <w:t>북경한미</w:t>
      </w:r>
      <w:r w:rsidR="00064A24">
        <w:rPr>
          <w:rFonts w:ascii="맑은 고딕" w:eastAsia="맑은 고딕" w:hAnsi="맑은 고딕" w:cs="Times New Roman" w:hint="eastAsia"/>
          <w:b/>
          <w:spacing w:val="-6"/>
          <w:sz w:val="24"/>
        </w:rPr>
        <w:t>,</w:t>
      </w:r>
      <w:r w:rsidR="00557F86" w:rsidRPr="00557F86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 w:rsidR="004B17CC" w:rsidRPr="004B17CC">
        <w:rPr>
          <w:rFonts w:ascii="맑은 고딕" w:eastAsia="맑은 고딕" w:hAnsi="맑은 고딕" w:cs="Times New Roman"/>
          <w:b/>
          <w:spacing w:val="-6"/>
          <w:sz w:val="24"/>
        </w:rPr>
        <w:t>2분기</w:t>
      </w:r>
      <w:r w:rsidR="00064A24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에만 </w:t>
      </w:r>
      <w:r>
        <w:rPr>
          <w:rFonts w:ascii="맑은 고딕" w:eastAsia="맑은 고딕" w:hAnsi="맑은 고딕" w:cs="Times New Roman"/>
          <w:b/>
          <w:spacing w:val="-6"/>
          <w:sz w:val="24"/>
        </w:rPr>
        <w:t>987</w:t>
      </w:r>
      <w:r w:rsidR="004B17CC">
        <w:rPr>
          <w:rFonts w:ascii="맑은 고딕" w:eastAsia="맑은 고딕" w:hAnsi="맑은 고딕" w:cs="Times New Roman" w:hint="eastAsia"/>
          <w:b/>
          <w:spacing w:val="-6"/>
          <w:sz w:val="24"/>
        </w:rPr>
        <w:t>억</w:t>
      </w:r>
      <w:r w:rsidR="00064A24">
        <w:rPr>
          <w:rFonts w:ascii="맑은 고딕" w:eastAsia="맑은 고딕" w:hAnsi="맑은 고딕" w:cs="Times New Roman" w:hint="eastAsia"/>
          <w:b/>
          <w:spacing w:val="-6"/>
          <w:sz w:val="24"/>
        </w:rPr>
        <w:t>원 매출</w:t>
      </w:r>
    </w:p>
    <w:p w:rsidR="00037C59" w:rsidRPr="00064A24" w:rsidRDefault="00037C59" w:rsidP="0079560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18"/>
          <w:szCs w:val="18"/>
        </w:rPr>
      </w:pPr>
    </w:p>
    <w:p w:rsidR="00557F86" w:rsidRDefault="00557F86" w:rsidP="00557F86">
      <w:pPr>
        <w:spacing w:after="0" w:line="192" w:lineRule="auto"/>
        <w:jc w:val="center"/>
        <w:rPr>
          <w:b/>
          <w:noProof/>
          <w:szCs w:val="24"/>
        </w:rPr>
      </w:pPr>
      <w:r>
        <w:rPr>
          <w:rFonts w:hint="eastAsia"/>
          <w:b/>
          <w:noProof/>
          <w:szCs w:val="24"/>
        </w:rPr>
        <w:t>&lt;한미약품 2024년 2분기 잠정 경영실적&gt;</w:t>
      </w:r>
    </w:p>
    <w:p w:rsidR="00557F86" w:rsidRDefault="00557F86" w:rsidP="00557F86">
      <w:pPr>
        <w:spacing w:after="0" w:line="192" w:lineRule="auto"/>
        <w:jc w:val="right"/>
        <w:rPr>
          <w:b/>
          <w:noProof/>
          <w:sz w:val="18"/>
          <w:szCs w:val="24"/>
        </w:rPr>
      </w:pPr>
      <w:r>
        <w:rPr>
          <w:rFonts w:hint="eastAsia"/>
          <w:b/>
          <w:noProof/>
          <w:sz w:val="18"/>
          <w:szCs w:val="24"/>
        </w:rPr>
        <w:t>*단위=억원/연결기준</w:t>
      </w:r>
    </w:p>
    <w:tbl>
      <w:tblPr>
        <w:tblStyle w:val="a6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57F86" w:rsidTr="00557F8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구분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2023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년 2Q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2024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년 2Q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증감</w:t>
            </w:r>
          </w:p>
        </w:tc>
      </w:tr>
      <w:tr w:rsidR="00861B14" w:rsidTr="00861B1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4" w:rsidRDefault="00861B14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매출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4" w:rsidRPr="00861B14" w:rsidRDefault="00861B14" w:rsidP="00861B14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861B14">
              <w:rPr>
                <w:rFonts w:hint="eastAsia"/>
                <w:noProof/>
                <w:sz w:val="22"/>
                <w:szCs w:val="24"/>
              </w:rPr>
              <w:t>3427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4" w:rsidRDefault="007B36DB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3</w:t>
            </w:r>
            <w:r>
              <w:rPr>
                <w:b/>
                <w:noProof/>
                <w:sz w:val="22"/>
                <w:szCs w:val="24"/>
              </w:rPr>
              <w:t>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4" w:rsidRDefault="007B36DB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10.3</w:t>
            </w:r>
            <w:r w:rsidR="00861B14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861B14" w:rsidTr="00861B1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4" w:rsidRDefault="00861B14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영업이익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4" w:rsidRPr="00861B14" w:rsidRDefault="00861B14" w:rsidP="00861B14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861B14">
              <w:rPr>
                <w:rFonts w:hint="eastAsia"/>
                <w:noProof/>
                <w:sz w:val="22"/>
                <w:szCs w:val="24"/>
              </w:rPr>
              <w:t>332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4" w:rsidRDefault="007B36DB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581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4" w:rsidRDefault="007B36DB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75.3</w:t>
            </w:r>
            <w:r w:rsidR="00861B14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861B14" w:rsidTr="00861B1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14" w:rsidRDefault="00861B14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순이익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4" w:rsidRPr="00861B14" w:rsidRDefault="007B36DB" w:rsidP="00861B14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187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4" w:rsidRDefault="005E68D9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470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4" w:rsidRDefault="005E68D9" w:rsidP="00861B14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150.6</w:t>
            </w:r>
            <w:r w:rsidR="00861B14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</w:tbl>
    <w:p w:rsidR="00557F86" w:rsidRDefault="00557F86" w:rsidP="00557F8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D7C66" w:rsidRPr="004D7C66" w:rsidRDefault="004D7C66" w:rsidP="00E12DEF">
      <w:pPr>
        <w:spacing w:after="0" w:line="192" w:lineRule="auto"/>
        <w:rPr>
          <w:sz w:val="22"/>
        </w:rPr>
      </w:pPr>
      <w:r w:rsidRPr="004D7C66">
        <w:rPr>
          <w:rFonts w:hint="eastAsia"/>
          <w:sz w:val="22"/>
        </w:rPr>
        <w:t>한미약품이</w:t>
      </w:r>
      <w:r w:rsidRPr="004D7C66">
        <w:rPr>
          <w:sz w:val="22"/>
        </w:rPr>
        <w:t xml:space="preserve"> 국내외 주요 품목의 매출 호조와 </w:t>
      </w:r>
      <w:r w:rsidR="00064A24">
        <w:rPr>
          <w:sz w:val="22"/>
        </w:rPr>
        <w:t>자회사</w:t>
      </w:r>
      <w:r w:rsidRPr="004D7C66">
        <w:rPr>
          <w:sz w:val="22"/>
        </w:rPr>
        <w:t xml:space="preserve"> 성장에 힘입어 시장 기대치를 </w:t>
      </w:r>
      <w:r w:rsidR="00E12DEF">
        <w:rPr>
          <w:rFonts w:hint="eastAsia"/>
          <w:sz w:val="22"/>
        </w:rPr>
        <w:t>다시한번 상회하는</w:t>
      </w:r>
      <w:r w:rsidRPr="004D7C66">
        <w:rPr>
          <w:sz w:val="22"/>
        </w:rPr>
        <w:t xml:space="preserve"> </w:t>
      </w:r>
      <w:r w:rsidR="00064A24">
        <w:rPr>
          <w:rFonts w:hint="eastAsia"/>
          <w:sz w:val="22"/>
        </w:rPr>
        <w:t>호</w:t>
      </w:r>
      <w:r w:rsidRPr="004D7C66">
        <w:rPr>
          <w:sz w:val="22"/>
        </w:rPr>
        <w:t xml:space="preserve">실적을 </w:t>
      </w:r>
      <w:r w:rsidR="00064A24">
        <w:rPr>
          <w:rFonts w:hint="eastAsia"/>
          <w:sz w:val="22"/>
        </w:rPr>
        <w:t>달성했다</w:t>
      </w:r>
      <w:r w:rsidRPr="004D7C66">
        <w:rPr>
          <w:sz w:val="22"/>
        </w:rPr>
        <w:t xml:space="preserve">. </w:t>
      </w:r>
    </w:p>
    <w:p w:rsidR="004D7C66" w:rsidRPr="004D7C66" w:rsidRDefault="004D7C66" w:rsidP="004D7C66">
      <w:pPr>
        <w:spacing w:after="0" w:line="192" w:lineRule="auto"/>
        <w:rPr>
          <w:sz w:val="22"/>
        </w:rPr>
      </w:pPr>
      <w:r w:rsidRPr="004D7C66">
        <w:rPr>
          <w:sz w:val="22"/>
        </w:rPr>
        <w:t xml:space="preserve"> </w:t>
      </w:r>
    </w:p>
    <w:p w:rsidR="004D7C66" w:rsidRPr="001A72E2" w:rsidRDefault="004D7C66" w:rsidP="004D7C66">
      <w:pPr>
        <w:spacing w:after="0" w:line="192" w:lineRule="auto"/>
        <w:rPr>
          <w:sz w:val="22"/>
        </w:rPr>
      </w:pPr>
      <w:r w:rsidRPr="004D7C66">
        <w:rPr>
          <w:rFonts w:hint="eastAsia"/>
          <w:sz w:val="22"/>
        </w:rPr>
        <w:t>한미약품은</w:t>
      </w:r>
      <w:r w:rsidRPr="004D7C66">
        <w:rPr>
          <w:sz w:val="22"/>
        </w:rPr>
        <w:t xml:space="preserve"> 2024년 2분기 연결기준 잠정 실적으로 매출 3781억원과 영업이익 581억원, 순이익</w:t>
      </w:r>
      <w:r w:rsidR="005E68D9">
        <w:rPr>
          <w:sz w:val="22"/>
        </w:rPr>
        <w:t xml:space="preserve"> 470</w:t>
      </w:r>
      <w:r w:rsidRPr="004D7C66">
        <w:rPr>
          <w:sz w:val="22"/>
        </w:rPr>
        <w:t>억원을 달성했다고 30일 공시했다. 전년 동기 대비 매출은 10.3%, 영업이익과 순이익은 각각</w:t>
      </w:r>
      <w:r w:rsidR="005E68D9">
        <w:rPr>
          <w:sz w:val="22"/>
        </w:rPr>
        <w:t xml:space="preserve"> 75.3%, 150.6</w:t>
      </w:r>
      <w:r w:rsidRPr="004D7C66">
        <w:rPr>
          <w:sz w:val="22"/>
        </w:rPr>
        <w:t>% 성장했다. R&amp;D에는 매출 대비 13.8%에 해당하는 523억원을 투자했다.</w:t>
      </w:r>
      <w:r w:rsidR="001A72E2">
        <w:rPr>
          <w:sz w:val="22"/>
        </w:rPr>
        <w:t xml:space="preserve"> </w:t>
      </w:r>
    </w:p>
    <w:p w:rsidR="004D7C66" w:rsidRPr="004D7C66" w:rsidRDefault="004D7C66" w:rsidP="004D7C66">
      <w:pPr>
        <w:spacing w:after="0" w:line="192" w:lineRule="auto"/>
        <w:rPr>
          <w:sz w:val="22"/>
        </w:rPr>
      </w:pPr>
      <w:r w:rsidRPr="004D7C66">
        <w:rPr>
          <w:sz w:val="22"/>
        </w:rPr>
        <w:t xml:space="preserve"> </w:t>
      </w:r>
    </w:p>
    <w:p w:rsidR="00CE5846" w:rsidRDefault="004D7C66" w:rsidP="004D7C66">
      <w:pPr>
        <w:spacing w:after="0" w:line="192" w:lineRule="auto"/>
        <w:rPr>
          <w:sz w:val="22"/>
        </w:rPr>
      </w:pPr>
      <w:r w:rsidRPr="004D7C66">
        <w:rPr>
          <w:rFonts w:hint="eastAsia"/>
          <w:sz w:val="22"/>
        </w:rPr>
        <w:t>올해</w:t>
      </w:r>
      <w:r w:rsidRPr="004D7C66">
        <w:rPr>
          <w:sz w:val="22"/>
        </w:rPr>
        <w:t xml:space="preserve"> 상반기 누적 실적은 연결기준 매출 7818억원(전년 동기 </w:t>
      </w:r>
      <w:r w:rsidRPr="00750B28">
        <w:rPr>
          <w:sz w:val="22"/>
        </w:rPr>
        <w:t xml:space="preserve">대비 </w:t>
      </w:r>
      <w:r w:rsidR="00750B28" w:rsidRPr="00750B28">
        <w:rPr>
          <w:sz w:val="22"/>
        </w:rPr>
        <w:t>11.1</w:t>
      </w:r>
      <w:r w:rsidRPr="00750B28">
        <w:rPr>
          <w:sz w:val="22"/>
        </w:rPr>
        <w:t>% 성장), 영업이익</w:t>
      </w:r>
      <w:r w:rsidR="00750B28" w:rsidRPr="00750B28">
        <w:rPr>
          <w:sz w:val="22"/>
        </w:rPr>
        <w:t xml:space="preserve"> 1348</w:t>
      </w:r>
      <w:r w:rsidRPr="00750B28">
        <w:rPr>
          <w:sz w:val="22"/>
        </w:rPr>
        <w:t>억원(</w:t>
      </w:r>
      <w:r w:rsidR="00750B28" w:rsidRPr="00750B28">
        <w:rPr>
          <w:sz w:val="22"/>
        </w:rPr>
        <w:t>44.8</w:t>
      </w:r>
      <w:r w:rsidRPr="00750B28">
        <w:rPr>
          <w:sz w:val="22"/>
        </w:rPr>
        <w:t>% 성장), 순이익</w:t>
      </w:r>
      <w:r w:rsidR="00750B28" w:rsidRPr="00750B28">
        <w:rPr>
          <w:sz w:val="22"/>
        </w:rPr>
        <w:t xml:space="preserve"> 1102</w:t>
      </w:r>
      <w:r w:rsidRPr="00750B28">
        <w:rPr>
          <w:sz w:val="22"/>
        </w:rPr>
        <w:t>억원(</w:t>
      </w:r>
      <w:r w:rsidR="00750B28" w:rsidRPr="00750B28">
        <w:rPr>
          <w:sz w:val="22"/>
        </w:rPr>
        <w:t>61.0</w:t>
      </w:r>
      <w:r w:rsidRPr="00750B28">
        <w:rPr>
          <w:sz w:val="22"/>
        </w:rPr>
        <w:t>% 성장)</w:t>
      </w:r>
      <w:r w:rsidR="00064A24">
        <w:rPr>
          <w:rFonts w:hint="eastAsia"/>
          <w:sz w:val="22"/>
        </w:rPr>
        <w:t>으로,</w:t>
      </w:r>
      <w:r w:rsidR="00064A24">
        <w:rPr>
          <w:sz w:val="22"/>
        </w:rPr>
        <w:t xml:space="preserve"> </w:t>
      </w:r>
      <w:r w:rsidR="00064A24">
        <w:rPr>
          <w:rFonts w:hint="eastAsia"/>
          <w:sz w:val="22"/>
        </w:rPr>
        <w:t>올해 역시 창사</w:t>
      </w:r>
      <w:r w:rsidR="005E68D9">
        <w:rPr>
          <w:rFonts w:hint="eastAsia"/>
          <w:sz w:val="22"/>
        </w:rPr>
        <w:t xml:space="preserve"> </w:t>
      </w:r>
      <w:r w:rsidR="00064A24">
        <w:rPr>
          <w:rFonts w:hint="eastAsia"/>
          <w:sz w:val="22"/>
        </w:rPr>
        <w:t>이래 최대 매출 실적 달성이 기대된다.</w:t>
      </w:r>
    </w:p>
    <w:p w:rsidR="004D7C66" w:rsidRPr="004D7C66" w:rsidRDefault="004D7C66" w:rsidP="004D7C66">
      <w:pPr>
        <w:spacing w:after="0" w:line="192" w:lineRule="auto"/>
        <w:rPr>
          <w:sz w:val="22"/>
        </w:rPr>
      </w:pPr>
      <w:r w:rsidRPr="004D7C66">
        <w:rPr>
          <w:sz w:val="22"/>
        </w:rPr>
        <w:t xml:space="preserve"> </w:t>
      </w:r>
    </w:p>
    <w:p w:rsidR="00BA3829" w:rsidRDefault="004D7C66" w:rsidP="00307941">
      <w:pPr>
        <w:spacing w:after="0" w:line="192" w:lineRule="auto"/>
        <w:rPr>
          <w:sz w:val="22"/>
        </w:rPr>
      </w:pPr>
      <w:r w:rsidRPr="004D7C66">
        <w:rPr>
          <w:rFonts w:hint="eastAsia"/>
          <w:sz w:val="22"/>
        </w:rPr>
        <w:t>한미약품</w:t>
      </w:r>
      <w:r w:rsidR="00684F6A">
        <w:rPr>
          <w:rFonts w:hint="eastAsia"/>
          <w:sz w:val="22"/>
        </w:rPr>
        <w:t xml:space="preserve">은 </w:t>
      </w:r>
      <w:r w:rsidR="0048376D">
        <w:rPr>
          <w:sz w:val="22"/>
        </w:rPr>
        <w:t>“</w:t>
      </w:r>
      <w:r w:rsidRPr="00114D56">
        <w:rPr>
          <w:sz w:val="22"/>
        </w:rPr>
        <w:t>개량∙복합신약들의 지속적인 매출 성장</w:t>
      </w:r>
      <w:r w:rsidR="001C4F36">
        <w:rPr>
          <w:rFonts w:hint="eastAsia"/>
          <w:sz w:val="22"/>
        </w:rPr>
        <w:t xml:space="preserve"> 등</w:t>
      </w:r>
      <w:r w:rsidRPr="00114D56">
        <w:rPr>
          <w:sz w:val="22"/>
        </w:rPr>
        <w:t>의 영향으로</w:t>
      </w:r>
      <w:r w:rsidRPr="004D7C66">
        <w:rPr>
          <w:sz w:val="22"/>
        </w:rPr>
        <w:t xml:space="preserve"> 영업이익이 큰 폭으로 </w:t>
      </w:r>
      <w:r w:rsidR="001A72E2">
        <w:rPr>
          <w:sz w:val="22"/>
        </w:rPr>
        <w:t>상승</w:t>
      </w:r>
      <w:r w:rsidR="001A72E2">
        <w:rPr>
          <w:rFonts w:hint="eastAsia"/>
          <w:sz w:val="22"/>
        </w:rPr>
        <w:t xml:space="preserve">했으며 이에 따라 순이익 </w:t>
      </w:r>
      <w:r w:rsidR="006C6F89">
        <w:rPr>
          <w:rFonts w:hint="eastAsia"/>
          <w:sz w:val="22"/>
        </w:rPr>
        <w:t>또한 급증</w:t>
      </w:r>
      <w:r w:rsidR="0048376D">
        <w:rPr>
          <w:rFonts w:hint="eastAsia"/>
          <w:sz w:val="22"/>
        </w:rPr>
        <w:t xml:space="preserve">한 게 이번 </w:t>
      </w:r>
      <w:r w:rsidR="0048376D" w:rsidRPr="004D7C66">
        <w:rPr>
          <w:sz w:val="22"/>
        </w:rPr>
        <w:t>호실적의 주요 요인</w:t>
      </w:r>
      <w:r w:rsidR="0048376D">
        <w:rPr>
          <w:sz w:val="22"/>
        </w:rPr>
        <w:t>”</w:t>
      </w:r>
      <w:r w:rsidR="0048376D">
        <w:rPr>
          <w:rFonts w:hint="eastAsia"/>
          <w:sz w:val="22"/>
        </w:rPr>
        <w:t>이라고</w:t>
      </w:r>
      <w:r w:rsidR="001A72E2">
        <w:rPr>
          <w:rFonts w:hint="eastAsia"/>
          <w:sz w:val="22"/>
        </w:rPr>
        <w:t xml:space="preserve"> </w:t>
      </w:r>
      <w:r w:rsidRPr="004D7C66">
        <w:rPr>
          <w:sz w:val="22"/>
        </w:rPr>
        <w:t>밝혔다.</w:t>
      </w:r>
    </w:p>
    <w:p w:rsidR="00BA3829" w:rsidRDefault="00BA3829" w:rsidP="00307941">
      <w:pPr>
        <w:spacing w:after="0" w:line="192" w:lineRule="auto"/>
        <w:rPr>
          <w:sz w:val="22"/>
        </w:rPr>
      </w:pPr>
    </w:p>
    <w:p w:rsidR="004D7C66" w:rsidRDefault="00135AFA" w:rsidP="00307941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특히 </w:t>
      </w:r>
      <w:r w:rsidR="00307941">
        <w:rPr>
          <w:rFonts w:hint="eastAsia"/>
          <w:sz w:val="22"/>
        </w:rPr>
        <w:t>탄탄한 국내 처방의약품 실적</w:t>
      </w:r>
      <w:r w:rsidR="00684F6A">
        <w:rPr>
          <w:rFonts w:hint="eastAsia"/>
          <w:sz w:val="22"/>
        </w:rPr>
        <w:t>이 매출 성장을 견인했다.</w:t>
      </w:r>
      <w:r w:rsidR="00307941">
        <w:rPr>
          <w:sz w:val="22"/>
        </w:rPr>
        <w:t xml:space="preserve"> 6</w:t>
      </w:r>
      <w:r w:rsidR="004D7C66" w:rsidRPr="004D7C66">
        <w:rPr>
          <w:sz w:val="22"/>
        </w:rPr>
        <w:t xml:space="preserve">년 연속 국내 원외처방 매출 1위를 </w:t>
      </w:r>
      <w:r w:rsidR="00307941">
        <w:rPr>
          <w:rFonts w:hint="eastAsia"/>
          <w:sz w:val="22"/>
        </w:rPr>
        <w:t>기록중인 한미약품은 로수젯,</w:t>
      </w:r>
      <w:r w:rsidR="00307941">
        <w:rPr>
          <w:sz w:val="22"/>
        </w:rPr>
        <w:t xml:space="preserve"> </w:t>
      </w:r>
      <w:r w:rsidR="00307941">
        <w:rPr>
          <w:rFonts w:hint="eastAsia"/>
          <w:sz w:val="22"/>
        </w:rPr>
        <w:t>아모잘탄 등 주력</w:t>
      </w:r>
      <w:r w:rsidR="002916F1">
        <w:rPr>
          <w:rFonts w:hint="eastAsia"/>
          <w:sz w:val="22"/>
        </w:rPr>
        <w:t xml:space="preserve"> </w:t>
      </w:r>
      <w:r w:rsidR="00307941">
        <w:rPr>
          <w:rFonts w:hint="eastAsia"/>
          <w:sz w:val="22"/>
        </w:rPr>
        <w:t>품목들의 지속가능한 성장을 이뤄내고 있다.</w:t>
      </w:r>
      <w:r w:rsidR="00307941">
        <w:rPr>
          <w:sz w:val="22"/>
        </w:rPr>
        <w:t xml:space="preserve"> </w:t>
      </w:r>
      <w:r w:rsidR="004D7C66" w:rsidRPr="004D7C66">
        <w:rPr>
          <w:sz w:val="22"/>
        </w:rPr>
        <w:t xml:space="preserve">이상지질혈증 치료 복합신약 ‘로수젯’의 상반기 </w:t>
      </w:r>
      <w:r w:rsidR="00307941">
        <w:rPr>
          <w:rFonts w:hint="eastAsia"/>
          <w:sz w:val="22"/>
        </w:rPr>
        <w:t xml:space="preserve">누적 </w:t>
      </w:r>
      <w:r w:rsidR="004D7C66" w:rsidRPr="004D7C66">
        <w:rPr>
          <w:sz w:val="22"/>
        </w:rPr>
        <w:t xml:space="preserve">원외처방 </w:t>
      </w:r>
      <w:r w:rsidR="000D2D7D">
        <w:rPr>
          <w:sz w:val="22"/>
        </w:rPr>
        <w:t>매출</w:t>
      </w:r>
      <w:r w:rsidR="000D2D7D">
        <w:rPr>
          <w:rFonts w:hint="eastAsia"/>
          <w:sz w:val="22"/>
        </w:rPr>
        <w:t>이</w:t>
      </w:r>
      <w:r w:rsidR="004D7C66" w:rsidRPr="004D7C66">
        <w:rPr>
          <w:sz w:val="22"/>
        </w:rPr>
        <w:t xml:space="preserve"> 1000억원을 </w:t>
      </w:r>
      <w:r w:rsidR="00AD60D7">
        <w:rPr>
          <w:rFonts w:hint="eastAsia"/>
          <w:sz w:val="22"/>
        </w:rPr>
        <w:t>돌파한 가운데,</w:t>
      </w:r>
      <w:r w:rsidR="004D7C66" w:rsidRPr="004D7C66">
        <w:rPr>
          <w:sz w:val="22"/>
        </w:rPr>
        <w:t xml:space="preserve"> 2분기 처방액은 전년 동기 대비 16.6% 증가한 511</w:t>
      </w:r>
      <w:r w:rsidR="00AD60D7">
        <w:rPr>
          <w:sz w:val="22"/>
        </w:rPr>
        <w:t>억</w:t>
      </w:r>
      <w:r w:rsidR="00AD60D7">
        <w:rPr>
          <w:rFonts w:hint="eastAsia"/>
          <w:sz w:val="22"/>
        </w:rPr>
        <w:t>원을 달성했다.</w:t>
      </w:r>
      <w:r w:rsidR="004D7C66" w:rsidRPr="004D7C66">
        <w:rPr>
          <w:sz w:val="22"/>
        </w:rPr>
        <w:t xml:space="preserve"> 고혈압 치료 복합제 제품군 ‘아모잘탄패밀리’</w:t>
      </w:r>
      <w:r w:rsidR="00AD60D7">
        <w:rPr>
          <w:rFonts w:hint="eastAsia"/>
          <w:sz w:val="22"/>
        </w:rPr>
        <w:t>도</w:t>
      </w:r>
      <w:r w:rsidR="004D7C66" w:rsidRPr="004D7C66">
        <w:rPr>
          <w:sz w:val="22"/>
        </w:rPr>
        <w:t xml:space="preserve"> 362</w:t>
      </w:r>
      <w:r w:rsidR="00AD60D7">
        <w:rPr>
          <w:sz w:val="22"/>
        </w:rPr>
        <w:t>억원</w:t>
      </w:r>
      <w:r w:rsidR="00AD60D7">
        <w:rPr>
          <w:rFonts w:hint="eastAsia"/>
          <w:sz w:val="22"/>
        </w:rPr>
        <w:t>의 매출을 올렸다.</w:t>
      </w:r>
    </w:p>
    <w:p w:rsidR="00684F6A" w:rsidRDefault="00684F6A" w:rsidP="00307941">
      <w:pPr>
        <w:spacing w:after="0" w:line="192" w:lineRule="auto"/>
        <w:rPr>
          <w:sz w:val="22"/>
        </w:rPr>
      </w:pPr>
    </w:p>
    <w:p w:rsidR="00253C4E" w:rsidRPr="00CD4439" w:rsidRDefault="00253C4E" w:rsidP="00CD4439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한미약품</w:t>
      </w:r>
      <w:r w:rsidR="00CD4439">
        <w:rPr>
          <w:rFonts w:hint="eastAsia"/>
          <w:sz w:val="22"/>
        </w:rPr>
        <w:t xml:space="preserve">의 </w:t>
      </w:r>
      <w:r>
        <w:rPr>
          <w:rFonts w:hint="eastAsia"/>
          <w:sz w:val="22"/>
        </w:rPr>
        <w:t>해외</w:t>
      </w:r>
      <w:r w:rsidR="00CD4439">
        <w:rPr>
          <w:rFonts w:hint="eastAsia"/>
          <w:sz w:val="22"/>
        </w:rPr>
        <w:t xml:space="preserve">수출 실적은 </w:t>
      </w:r>
      <w:r w:rsidR="00A35FD7" w:rsidRPr="004D7C66">
        <w:rPr>
          <w:sz w:val="22"/>
        </w:rPr>
        <w:t xml:space="preserve">2분기 </w:t>
      </w:r>
      <w:r w:rsidR="00A35FD7">
        <w:rPr>
          <w:rFonts w:hint="eastAsia"/>
          <w:sz w:val="22"/>
        </w:rPr>
        <w:t>별도</w:t>
      </w:r>
      <w:r w:rsidR="00135AFA">
        <w:rPr>
          <w:rFonts w:hint="eastAsia"/>
          <w:sz w:val="22"/>
        </w:rPr>
        <w:t xml:space="preserve"> </w:t>
      </w:r>
      <w:r w:rsidR="00A35FD7">
        <w:rPr>
          <w:rFonts w:hint="eastAsia"/>
          <w:sz w:val="22"/>
        </w:rPr>
        <w:t xml:space="preserve">기준 </w:t>
      </w:r>
      <w:r w:rsidR="00A35FD7">
        <w:rPr>
          <w:sz w:val="22"/>
        </w:rPr>
        <w:t>578</w:t>
      </w:r>
      <w:r w:rsidR="00A35FD7">
        <w:rPr>
          <w:rFonts w:hint="eastAsia"/>
          <w:sz w:val="22"/>
        </w:rPr>
        <w:t>억원</w:t>
      </w:r>
      <w:r w:rsidR="00CD4439">
        <w:rPr>
          <w:rFonts w:hint="eastAsia"/>
          <w:sz w:val="22"/>
        </w:rPr>
        <w:t>(기술료 수익 제외)</w:t>
      </w:r>
      <w:r w:rsidR="00A35FD7">
        <w:rPr>
          <w:rFonts w:hint="eastAsia"/>
          <w:sz w:val="22"/>
        </w:rPr>
        <w:t>으로</w:t>
      </w:r>
      <w:r w:rsidR="00CD4439">
        <w:rPr>
          <w:rFonts w:hint="eastAsia"/>
          <w:sz w:val="22"/>
        </w:rPr>
        <w:t xml:space="preserve"> 전년 동기 대비 </w:t>
      </w:r>
      <w:r w:rsidR="00CD4439">
        <w:rPr>
          <w:sz w:val="22"/>
        </w:rPr>
        <w:t xml:space="preserve">5.9% </w:t>
      </w:r>
      <w:r w:rsidR="00CD4439">
        <w:rPr>
          <w:rFonts w:hint="eastAsia"/>
          <w:sz w:val="22"/>
        </w:rPr>
        <w:t>상승했다.</w:t>
      </w:r>
      <w:r w:rsidR="00CD4439">
        <w:rPr>
          <w:sz w:val="22"/>
        </w:rPr>
        <w:t xml:space="preserve"> </w:t>
      </w:r>
      <w:r w:rsidR="00CD4439">
        <w:rPr>
          <w:rFonts w:hint="eastAsia"/>
          <w:sz w:val="22"/>
        </w:rPr>
        <w:t xml:space="preserve">지역별 매출은 일본에서 </w:t>
      </w:r>
      <w:r w:rsidR="00CD4439">
        <w:rPr>
          <w:sz w:val="22"/>
        </w:rPr>
        <w:t xml:space="preserve">41%, </w:t>
      </w:r>
      <w:r w:rsidR="00CD4439">
        <w:rPr>
          <w:rFonts w:hint="eastAsia"/>
          <w:sz w:val="22"/>
        </w:rPr>
        <w:t xml:space="preserve">유럽과 중국에서 각각 </w:t>
      </w:r>
      <w:r w:rsidR="00CD4439">
        <w:rPr>
          <w:sz w:val="22"/>
        </w:rPr>
        <w:t xml:space="preserve">17%, 14% </w:t>
      </w:r>
      <w:r w:rsidR="00CD4439">
        <w:rPr>
          <w:rFonts w:hint="eastAsia"/>
          <w:sz w:val="22"/>
        </w:rPr>
        <w:t>비중을 차지했고,</w:t>
      </w:r>
      <w:r w:rsidR="00CD4439">
        <w:rPr>
          <w:sz w:val="22"/>
        </w:rPr>
        <w:t xml:space="preserve"> </w:t>
      </w:r>
      <w:r w:rsidR="00CD4439">
        <w:rPr>
          <w:rFonts w:hint="eastAsia"/>
          <w:sz w:val="22"/>
        </w:rPr>
        <w:t xml:space="preserve">품목별로는 완제품 및 기타 </w:t>
      </w:r>
      <w:r w:rsidR="00CD4439">
        <w:rPr>
          <w:sz w:val="22"/>
        </w:rPr>
        <w:t xml:space="preserve">53%, </w:t>
      </w:r>
      <w:r w:rsidR="00CD4439">
        <w:rPr>
          <w:rFonts w:hint="eastAsia"/>
          <w:sz w:val="22"/>
        </w:rPr>
        <w:t>API 47%를 보였다.</w:t>
      </w:r>
      <w:r w:rsidR="00CD4439">
        <w:rPr>
          <w:sz w:val="22"/>
        </w:rPr>
        <w:t xml:space="preserve"> </w:t>
      </w:r>
    </w:p>
    <w:p w:rsidR="004D7C66" w:rsidRPr="00CD4439" w:rsidRDefault="004D7C66" w:rsidP="004D7C66">
      <w:pPr>
        <w:spacing w:after="0" w:line="192" w:lineRule="auto"/>
        <w:rPr>
          <w:sz w:val="22"/>
        </w:rPr>
      </w:pPr>
    </w:p>
    <w:p w:rsidR="004D7C66" w:rsidRPr="004D7C66" w:rsidRDefault="004D7C66" w:rsidP="004D7C66">
      <w:pPr>
        <w:spacing w:after="0" w:line="192" w:lineRule="auto"/>
        <w:rPr>
          <w:sz w:val="22"/>
        </w:rPr>
      </w:pPr>
      <w:r w:rsidRPr="004D7C66">
        <w:rPr>
          <w:sz w:val="22"/>
        </w:rPr>
        <w:t xml:space="preserve">중국 현지법인 </w:t>
      </w:r>
      <w:r w:rsidR="00833196">
        <w:rPr>
          <w:sz w:val="22"/>
        </w:rPr>
        <w:t>북경한미약품</w:t>
      </w:r>
      <w:r w:rsidR="000D2D7D">
        <w:rPr>
          <w:rFonts w:hint="eastAsia"/>
          <w:sz w:val="22"/>
        </w:rPr>
        <w:t>은</w:t>
      </w:r>
      <w:r w:rsidRPr="004D7C66">
        <w:rPr>
          <w:sz w:val="22"/>
        </w:rPr>
        <w:t xml:space="preserve"> 2분기 연결기준 매출 987억원을 기록하며 한미약품의 실적 </w:t>
      </w:r>
      <w:r w:rsidR="00307941">
        <w:rPr>
          <w:sz w:val="22"/>
        </w:rPr>
        <w:t>성장</w:t>
      </w:r>
      <w:r w:rsidR="00307941">
        <w:rPr>
          <w:rFonts w:hint="eastAsia"/>
          <w:sz w:val="22"/>
        </w:rPr>
        <w:t>을 견인했다.</w:t>
      </w:r>
      <w:r w:rsidRPr="004D7C66">
        <w:rPr>
          <w:sz w:val="22"/>
        </w:rPr>
        <w:t xml:space="preserve"> 영업이익은 252억원, 순이익은 232억원으로, 전년 동기대비 매출은 9.6%, 영업이익과 순이익은 각각 15</w:t>
      </w:r>
      <w:r w:rsidR="005E68D9">
        <w:rPr>
          <w:sz w:val="22"/>
        </w:rPr>
        <w:t>.0</w:t>
      </w:r>
      <w:r w:rsidRPr="004D7C66">
        <w:rPr>
          <w:sz w:val="22"/>
        </w:rPr>
        <w:t>%, 12</w:t>
      </w:r>
      <w:r w:rsidR="005E68D9">
        <w:rPr>
          <w:sz w:val="22"/>
        </w:rPr>
        <w:t>.0</w:t>
      </w:r>
      <w:r w:rsidRPr="004D7C66">
        <w:rPr>
          <w:sz w:val="22"/>
        </w:rPr>
        <w:t xml:space="preserve">%씩 </w:t>
      </w:r>
      <w:r w:rsidR="00A032A8">
        <w:rPr>
          <w:rFonts w:hint="eastAsia"/>
          <w:sz w:val="22"/>
        </w:rPr>
        <w:t>성장했다.</w:t>
      </w:r>
      <w:r w:rsidR="00A032A8">
        <w:rPr>
          <w:sz w:val="22"/>
        </w:rPr>
        <w:t xml:space="preserve"> </w:t>
      </w:r>
    </w:p>
    <w:p w:rsidR="004D7C66" w:rsidRPr="004D7C66" w:rsidRDefault="004D7C66" w:rsidP="004D7C66">
      <w:pPr>
        <w:spacing w:after="0" w:line="192" w:lineRule="auto"/>
        <w:rPr>
          <w:sz w:val="22"/>
        </w:rPr>
      </w:pPr>
    </w:p>
    <w:p w:rsidR="0063522C" w:rsidRDefault="00833196" w:rsidP="004D7C66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북경한미의 주요 품목들은 </w:t>
      </w:r>
      <w:r w:rsidR="004D7C66" w:rsidRPr="004D7C66">
        <w:rPr>
          <w:rFonts w:hint="eastAsia"/>
          <w:sz w:val="22"/>
        </w:rPr>
        <w:t>계절적</w:t>
      </w:r>
      <w:r w:rsidR="004D7C66" w:rsidRPr="004D7C66">
        <w:rPr>
          <w:sz w:val="22"/>
        </w:rPr>
        <w:t xml:space="preserve"> 비수기에도 불구하고</w:t>
      </w:r>
      <w:r w:rsidR="00B71AA1">
        <w:rPr>
          <w:sz w:val="22"/>
        </w:rPr>
        <w:t xml:space="preserve"> </w:t>
      </w:r>
      <w:r w:rsidR="00B71AA1">
        <w:rPr>
          <w:rFonts w:hint="eastAsia"/>
          <w:sz w:val="22"/>
        </w:rPr>
        <w:t>견조한</w:t>
      </w:r>
      <w:r w:rsidR="004D7C66" w:rsidRPr="004D7C66">
        <w:rPr>
          <w:sz w:val="22"/>
        </w:rPr>
        <w:t xml:space="preserve"> </w:t>
      </w:r>
      <w:r w:rsidR="00892A12">
        <w:rPr>
          <w:sz w:val="22"/>
        </w:rPr>
        <w:t>실적</w:t>
      </w:r>
      <w:r w:rsidR="00892A12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</w:t>
      </w:r>
      <w:r w:rsidR="000D2D7D">
        <w:rPr>
          <w:rFonts w:hint="eastAsia"/>
          <w:sz w:val="22"/>
        </w:rPr>
        <w:t>보였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특히</w:t>
      </w:r>
      <w:r w:rsidR="00892A12">
        <w:rPr>
          <w:rFonts w:hint="eastAsia"/>
          <w:sz w:val="22"/>
        </w:rPr>
        <w:t xml:space="preserve"> </w:t>
      </w:r>
      <w:r w:rsidR="004D7C66" w:rsidRPr="004D7C66">
        <w:rPr>
          <w:sz w:val="22"/>
        </w:rPr>
        <w:t xml:space="preserve">소화기 제품 매출이 </w:t>
      </w:r>
      <w:r>
        <w:rPr>
          <w:sz w:val="22"/>
        </w:rPr>
        <w:t>증가</w:t>
      </w:r>
      <w:r>
        <w:rPr>
          <w:rFonts w:hint="eastAsia"/>
          <w:sz w:val="22"/>
        </w:rPr>
        <w:t xml:space="preserve">하며 변비약 </w:t>
      </w:r>
      <w:r w:rsidR="00E16592">
        <w:rPr>
          <w:sz w:val="22"/>
        </w:rPr>
        <w:t>‘</w:t>
      </w:r>
      <w:r w:rsidR="004D7C66" w:rsidRPr="004D7C66">
        <w:rPr>
          <w:sz w:val="22"/>
        </w:rPr>
        <w:t>리똥</w:t>
      </w:r>
      <w:r w:rsidR="00E16592">
        <w:rPr>
          <w:sz w:val="22"/>
        </w:rPr>
        <w:t>’</w:t>
      </w:r>
      <w:r w:rsidR="004D7C66" w:rsidRPr="004D7C66">
        <w:rPr>
          <w:sz w:val="22"/>
        </w:rPr>
        <w:t xml:space="preserve">과 </w:t>
      </w:r>
      <w:r>
        <w:rPr>
          <w:rFonts w:hint="eastAsia"/>
          <w:sz w:val="22"/>
        </w:rPr>
        <w:t xml:space="preserve">성인 정장제 </w:t>
      </w:r>
      <w:r w:rsidR="00E16592">
        <w:rPr>
          <w:sz w:val="22"/>
        </w:rPr>
        <w:t>‘</w:t>
      </w:r>
      <w:r w:rsidR="004D7C66" w:rsidRPr="004D7C66">
        <w:rPr>
          <w:sz w:val="22"/>
        </w:rPr>
        <w:t>매창안</w:t>
      </w:r>
      <w:r w:rsidR="00E16592">
        <w:rPr>
          <w:sz w:val="22"/>
        </w:rPr>
        <w:t>’</w:t>
      </w:r>
      <w:r w:rsidR="004D7C66" w:rsidRPr="004D7C66">
        <w:rPr>
          <w:sz w:val="22"/>
        </w:rPr>
        <w:t>은 전년 동기 대비 각각</w:t>
      </w:r>
      <w:r w:rsidR="00AD60D7">
        <w:rPr>
          <w:rFonts w:hint="eastAsia"/>
          <w:sz w:val="22"/>
        </w:rPr>
        <w:t xml:space="preserve"> 21.6%, </w:t>
      </w:r>
      <w:r>
        <w:rPr>
          <w:sz w:val="22"/>
        </w:rPr>
        <w:t xml:space="preserve">23.4% </w:t>
      </w:r>
      <w:r>
        <w:rPr>
          <w:rFonts w:hint="eastAsia"/>
          <w:sz w:val="22"/>
        </w:rPr>
        <w:t>증가했다.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매창안과 </w:t>
      </w:r>
      <w:r w:rsidR="00093C72">
        <w:rPr>
          <w:rFonts w:hint="eastAsia"/>
          <w:sz w:val="22"/>
        </w:rPr>
        <w:t xml:space="preserve">어린이 </w:t>
      </w:r>
      <w:bookmarkStart w:id="0" w:name="_GoBack"/>
      <w:bookmarkEnd w:id="0"/>
      <w:r w:rsidR="00B04FD5">
        <w:rPr>
          <w:rFonts w:hint="eastAsia"/>
          <w:sz w:val="22"/>
        </w:rPr>
        <w:t xml:space="preserve">정장제 </w:t>
      </w:r>
      <w:r>
        <w:rPr>
          <w:rFonts w:hint="eastAsia"/>
          <w:sz w:val="22"/>
        </w:rPr>
        <w:t xml:space="preserve">마미아이의 활발한 마케팅과 </w:t>
      </w:r>
      <w:r w:rsidR="00B04FD5">
        <w:rPr>
          <w:rFonts w:hint="eastAsia"/>
          <w:sz w:val="22"/>
        </w:rPr>
        <w:t xml:space="preserve">진해거담제 </w:t>
      </w:r>
      <w:r>
        <w:rPr>
          <w:rFonts w:hint="eastAsia"/>
          <w:sz w:val="22"/>
        </w:rPr>
        <w:t>이안핑</w:t>
      </w:r>
      <w:r w:rsidR="00B04FD5">
        <w:rPr>
          <w:rFonts w:hint="eastAsia"/>
          <w:sz w:val="22"/>
        </w:rPr>
        <w:t xml:space="preserve">의 </w:t>
      </w:r>
      <w:r w:rsidR="00B04FD5">
        <w:rPr>
          <w:rFonts w:hint="eastAsia"/>
          <w:sz w:val="22"/>
        </w:rPr>
        <w:t>중국 주요병원</w:t>
      </w:r>
      <w:r>
        <w:rPr>
          <w:rFonts w:hint="eastAsia"/>
          <w:sz w:val="22"/>
        </w:rPr>
        <w:t xml:space="preserve"> 코드인</w:t>
      </w:r>
      <w:r w:rsidR="00A032A8">
        <w:rPr>
          <w:rFonts w:hint="eastAsia"/>
          <w:sz w:val="22"/>
        </w:rPr>
        <w:t xml:space="preserve"> 확대를 통해 </w:t>
      </w:r>
      <w:r w:rsidR="0063522C">
        <w:rPr>
          <w:rFonts w:hint="eastAsia"/>
          <w:sz w:val="22"/>
        </w:rPr>
        <w:t xml:space="preserve">하반기 </w:t>
      </w:r>
      <w:r>
        <w:rPr>
          <w:rFonts w:hint="eastAsia"/>
          <w:sz w:val="22"/>
        </w:rPr>
        <w:t xml:space="preserve">실적은 더욱 </w:t>
      </w:r>
      <w:r w:rsidR="00A032A8">
        <w:rPr>
          <w:rFonts w:hint="eastAsia"/>
          <w:sz w:val="22"/>
        </w:rPr>
        <w:t xml:space="preserve">향상될 것으로 </w:t>
      </w:r>
      <w:r w:rsidR="000D2D7D">
        <w:rPr>
          <w:rFonts w:hint="eastAsia"/>
          <w:sz w:val="22"/>
        </w:rPr>
        <w:t>기대된다.</w:t>
      </w:r>
    </w:p>
    <w:p w:rsidR="00135AFA" w:rsidRDefault="00135AFA" w:rsidP="004D7C66">
      <w:pPr>
        <w:spacing w:after="0" w:line="192" w:lineRule="auto"/>
        <w:rPr>
          <w:sz w:val="22"/>
        </w:rPr>
      </w:pPr>
    </w:p>
    <w:p w:rsidR="00135AFA" w:rsidRDefault="00135AFA" w:rsidP="00135AF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한미약품은 </w:t>
      </w:r>
      <w:r w:rsidRPr="004D7C66">
        <w:rPr>
          <w:sz w:val="22"/>
        </w:rPr>
        <w:t>R&amp;D</w:t>
      </w:r>
      <w:r>
        <w:rPr>
          <w:sz w:val="22"/>
        </w:rPr>
        <w:t xml:space="preserve"> </w:t>
      </w:r>
      <w:r>
        <w:rPr>
          <w:rFonts w:hint="eastAsia"/>
          <w:sz w:val="22"/>
        </w:rPr>
        <w:t>부문에서도 지속적 혁신 성과를 창출하고 있다.</w:t>
      </w:r>
      <w:r>
        <w:rPr>
          <w:sz w:val="22"/>
        </w:rPr>
        <w:t xml:space="preserve"> </w:t>
      </w:r>
      <w:r w:rsidRPr="004D7C66">
        <w:rPr>
          <w:sz w:val="22"/>
        </w:rPr>
        <w:t>최근 차세대 비만치료 삼중작용제</w:t>
      </w:r>
      <w:r w:rsidRPr="00A06A34">
        <w:rPr>
          <w:sz w:val="22"/>
        </w:rPr>
        <w:t>(LA-GLP/GIP/GCG, 코드명: HM15275)</w:t>
      </w:r>
      <w:r w:rsidRPr="004D7C66">
        <w:rPr>
          <w:sz w:val="22"/>
        </w:rPr>
        <w:t xml:space="preserve">가 </w:t>
      </w:r>
      <w:r>
        <w:rPr>
          <w:rFonts w:hint="eastAsia"/>
          <w:sz w:val="22"/>
        </w:rPr>
        <w:t xml:space="preserve">미국 </w:t>
      </w:r>
      <w:r w:rsidRPr="004D7C66">
        <w:rPr>
          <w:sz w:val="22"/>
        </w:rPr>
        <w:t xml:space="preserve">FDA 승인을 받고 임상 1상에 </w:t>
      </w:r>
      <w:r>
        <w:rPr>
          <w:sz w:val="22"/>
        </w:rPr>
        <w:t>돌입</w:t>
      </w:r>
      <w:r>
        <w:rPr>
          <w:rFonts w:hint="eastAsia"/>
          <w:sz w:val="22"/>
        </w:rPr>
        <w:t>했으며,</w:t>
      </w:r>
      <w:r>
        <w:rPr>
          <w:sz w:val="22"/>
        </w:rPr>
        <w:t xml:space="preserve"> </w:t>
      </w:r>
      <w:r w:rsidRPr="004D7C66">
        <w:rPr>
          <w:sz w:val="22"/>
        </w:rPr>
        <w:t>지난 6월 열린 ADA</w:t>
      </w:r>
      <w:r w:rsidR="00B04FD5">
        <w:rPr>
          <w:sz w:val="22"/>
        </w:rPr>
        <w:t xml:space="preserve"> </w:t>
      </w:r>
      <w:r w:rsidRPr="004D7C66">
        <w:rPr>
          <w:sz w:val="22"/>
        </w:rPr>
        <w:t>2024에서는</w:t>
      </w:r>
      <w:r>
        <w:rPr>
          <w:sz w:val="22"/>
        </w:rPr>
        <w:t xml:space="preserve"> </w:t>
      </w:r>
      <w:r>
        <w:rPr>
          <w:rFonts w:hint="eastAsia"/>
          <w:sz w:val="22"/>
        </w:rPr>
        <w:t>차세대 비만치료 삼중작용제</w:t>
      </w:r>
      <w:r w:rsidRPr="004D7C66">
        <w:rPr>
          <w:sz w:val="22"/>
        </w:rPr>
        <w:t xml:space="preserve">에 대한 전임상 연구결과 4건을 </w:t>
      </w:r>
      <w:r>
        <w:rPr>
          <w:sz w:val="22"/>
        </w:rPr>
        <w:t>공개</w:t>
      </w:r>
      <w:r>
        <w:rPr>
          <w:rFonts w:hint="eastAsia"/>
          <w:sz w:val="22"/>
        </w:rPr>
        <w:t>하기도 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</w:t>
      </w:r>
      <w:r w:rsidRPr="004D7C66">
        <w:rPr>
          <w:sz w:val="22"/>
        </w:rPr>
        <w:t xml:space="preserve"> MASH 치료제로 개발중인 에포시페그트루타이드(</w:t>
      </w:r>
      <w:r w:rsidRPr="00E12DEF">
        <w:rPr>
          <w:sz w:val="22"/>
          <w:vertAlign w:val="superscript"/>
        </w:rPr>
        <w:t>LAPS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Triple agonist)</w:t>
      </w:r>
      <w:r w:rsidRPr="004D7C66">
        <w:rPr>
          <w:sz w:val="22"/>
        </w:rPr>
        <w:t>와</w:t>
      </w:r>
      <w:r>
        <w:rPr>
          <w:sz w:val="22"/>
        </w:rPr>
        <w:t xml:space="preserve"> </w:t>
      </w:r>
      <w:r w:rsidRPr="004D7C66">
        <w:rPr>
          <w:sz w:val="22"/>
        </w:rPr>
        <w:t>에피노페그듀타이드(</w:t>
      </w:r>
      <w:r w:rsidRPr="00E12DEF">
        <w:rPr>
          <w:sz w:val="22"/>
          <w:vertAlign w:val="superscript"/>
        </w:rPr>
        <w:t>LAPS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Dual </w:t>
      </w:r>
      <w:r w:rsidR="00B04FD5">
        <w:rPr>
          <w:rFonts w:hint="eastAsia"/>
          <w:sz w:val="22"/>
        </w:rPr>
        <w:t>a</w:t>
      </w:r>
      <w:r>
        <w:rPr>
          <w:sz w:val="22"/>
        </w:rPr>
        <w:t>gonist)</w:t>
      </w:r>
      <w:r w:rsidRPr="004D7C66">
        <w:rPr>
          <w:sz w:val="22"/>
        </w:rPr>
        <w:t xml:space="preserve"> 역시 </w:t>
      </w:r>
      <w:r>
        <w:rPr>
          <w:sz w:val="22"/>
        </w:rPr>
        <w:t xml:space="preserve">임상 </w:t>
      </w:r>
      <w:r w:rsidRPr="004D7C66">
        <w:rPr>
          <w:sz w:val="22"/>
        </w:rPr>
        <w:t xml:space="preserve">순항을 </w:t>
      </w:r>
      <w:r>
        <w:rPr>
          <w:sz w:val="22"/>
        </w:rPr>
        <w:t>이어가</w:t>
      </w:r>
      <w:r>
        <w:rPr>
          <w:rFonts w:hint="eastAsia"/>
          <w:sz w:val="22"/>
        </w:rPr>
        <w:t xml:space="preserve">는 등 </w:t>
      </w:r>
      <w:r w:rsidRPr="00547E1D">
        <w:rPr>
          <w:rFonts w:hint="eastAsia"/>
          <w:sz w:val="22"/>
        </w:rPr>
        <w:t>비만</w:t>
      </w:r>
      <w:r>
        <w:rPr>
          <w:rFonts w:asciiTheme="minorEastAsia" w:hAnsiTheme="minorEastAsia" w:hint="eastAsia"/>
          <w:sz w:val="22"/>
        </w:rPr>
        <w:t>∙</w:t>
      </w:r>
      <w:r w:rsidRPr="00547E1D">
        <w:rPr>
          <w:rFonts w:hint="eastAsia"/>
          <w:sz w:val="22"/>
        </w:rPr>
        <w:t>대사</w:t>
      </w:r>
      <w:r w:rsidRPr="00547E1D">
        <w:rPr>
          <w:sz w:val="22"/>
        </w:rPr>
        <w:t xml:space="preserve"> 분야에서 선도적인 입지를 다지고 있다.</w:t>
      </w:r>
      <w:r>
        <w:rPr>
          <w:rFonts w:hint="eastAsia"/>
          <w:sz w:val="22"/>
        </w:rPr>
        <w:t xml:space="preserve"> </w:t>
      </w:r>
      <w:r w:rsidRPr="004D7C66">
        <w:rPr>
          <w:rFonts w:hint="eastAsia"/>
          <w:sz w:val="22"/>
        </w:rPr>
        <w:t>뿐만</w:t>
      </w:r>
      <w:r w:rsidRPr="004D7C66">
        <w:rPr>
          <w:sz w:val="22"/>
        </w:rPr>
        <w:t xml:space="preserve"> 아니라 면역조절 항암신약(</w:t>
      </w:r>
      <w:r w:rsidRPr="00064A24">
        <w:rPr>
          <w:sz w:val="22"/>
          <w:vertAlign w:val="superscript"/>
        </w:rPr>
        <w:t>LAPS</w:t>
      </w:r>
      <w:r>
        <w:rPr>
          <w:sz w:val="22"/>
          <w:vertAlign w:val="superscript"/>
        </w:rPr>
        <w:t xml:space="preserve"> </w:t>
      </w:r>
      <w:r w:rsidRPr="004D7C66">
        <w:rPr>
          <w:sz w:val="22"/>
        </w:rPr>
        <w:t>IL-2 analog, 코드명: HM16390)</w:t>
      </w:r>
      <w:r>
        <w:rPr>
          <w:rFonts w:hint="eastAsia"/>
          <w:sz w:val="22"/>
        </w:rPr>
        <w:t>이</w:t>
      </w:r>
      <w:r w:rsidRPr="004D7C66">
        <w:rPr>
          <w:sz w:val="22"/>
        </w:rPr>
        <w:t xml:space="preserve"> FDA</w:t>
      </w:r>
      <w:r>
        <w:rPr>
          <w:rFonts w:hint="eastAsia"/>
          <w:sz w:val="22"/>
        </w:rPr>
        <w:t>로부터</w:t>
      </w:r>
      <w:r w:rsidRPr="004D7C66">
        <w:rPr>
          <w:sz w:val="22"/>
        </w:rPr>
        <w:t xml:space="preserve"> 임상 1상</w:t>
      </w:r>
      <w:r>
        <w:rPr>
          <w:rFonts w:hint="eastAsia"/>
          <w:sz w:val="22"/>
        </w:rPr>
        <w:t>을</w:t>
      </w:r>
      <w:r w:rsidRPr="004D7C66">
        <w:rPr>
          <w:sz w:val="22"/>
        </w:rPr>
        <w:t xml:space="preserve"> 승인</w:t>
      </w:r>
      <w:r>
        <w:rPr>
          <w:rFonts w:hint="eastAsia"/>
          <w:sz w:val="22"/>
        </w:rPr>
        <w:t xml:space="preserve"> 받았고,</w:t>
      </w:r>
      <w:r>
        <w:rPr>
          <w:sz w:val="22"/>
        </w:rPr>
        <w:t xml:space="preserve"> </w:t>
      </w:r>
      <w:r w:rsidRPr="004D7C66">
        <w:rPr>
          <w:sz w:val="22"/>
        </w:rPr>
        <w:t>파브리병 치료 혁신신약</w:t>
      </w:r>
      <w:r>
        <w:rPr>
          <w:sz w:val="22"/>
        </w:rPr>
        <w:t xml:space="preserve">(LA-GLA, </w:t>
      </w:r>
      <w:r w:rsidRPr="00253C4E">
        <w:rPr>
          <w:rFonts w:hint="eastAsia"/>
          <w:sz w:val="22"/>
        </w:rPr>
        <w:t>코드명</w:t>
      </w:r>
      <w:r w:rsidRPr="00253C4E">
        <w:rPr>
          <w:sz w:val="22"/>
        </w:rPr>
        <w:t>: HM15421/GC1134A</w:t>
      </w:r>
      <w:r>
        <w:rPr>
          <w:sz w:val="22"/>
        </w:rPr>
        <w:t>)</w:t>
      </w:r>
      <w:r>
        <w:rPr>
          <w:rFonts w:hint="eastAsia"/>
          <w:sz w:val="22"/>
        </w:rPr>
        <w:t>은</w:t>
      </w:r>
      <w:r w:rsidRPr="004D7C66">
        <w:rPr>
          <w:sz w:val="22"/>
        </w:rPr>
        <w:t xml:space="preserve"> FDA</w:t>
      </w:r>
      <w:r>
        <w:rPr>
          <w:rFonts w:hint="eastAsia"/>
          <w:sz w:val="22"/>
        </w:rPr>
        <w:t>로부터</w:t>
      </w:r>
      <w:r w:rsidRPr="004D7C66">
        <w:rPr>
          <w:sz w:val="22"/>
        </w:rPr>
        <w:t xml:space="preserve"> 희귀</w:t>
      </w:r>
      <w:r>
        <w:rPr>
          <w:rFonts w:hint="eastAsia"/>
          <w:sz w:val="22"/>
        </w:rPr>
        <w:t>의</w:t>
      </w:r>
      <w:r w:rsidRPr="004D7C66">
        <w:rPr>
          <w:sz w:val="22"/>
        </w:rPr>
        <w:t>약</w:t>
      </w:r>
      <w:r>
        <w:rPr>
          <w:rFonts w:hint="eastAsia"/>
          <w:sz w:val="22"/>
        </w:rPr>
        <w:t>품</w:t>
      </w:r>
      <w:r w:rsidRPr="004D7C66">
        <w:rPr>
          <w:sz w:val="22"/>
        </w:rPr>
        <w:t xml:space="preserve">으로 </w:t>
      </w:r>
      <w:r>
        <w:rPr>
          <w:sz w:val="22"/>
        </w:rPr>
        <w:t>지정</w:t>
      </w:r>
      <w:r>
        <w:rPr>
          <w:rFonts w:hint="eastAsia"/>
          <w:sz w:val="22"/>
        </w:rPr>
        <w:t>받았다.</w:t>
      </w:r>
    </w:p>
    <w:p w:rsidR="004D7C66" w:rsidRPr="004D7C66" w:rsidRDefault="004D7C66" w:rsidP="004D7C66">
      <w:pPr>
        <w:spacing w:after="0" w:line="192" w:lineRule="auto"/>
        <w:rPr>
          <w:sz w:val="22"/>
        </w:rPr>
      </w:pPr>
      <w:r w:rsidRPr="004D7C66">
        <w:rPr>
          <w:sz w:val="22"/>
        </w:rPr>
        <w:t xml:space="preserve"> </w:t>
      </w:r>
    </w:p>
    <w:p w:rsidR="005F4D10" w:rsidRPr="00307941" w:rsidRDefault="00A032A8" w:rsidP="004D7C66">
      <w:pPr>
        <w:spacing w:after="0" w:line="192" w:lineRule="auto"/>
        <w:rPr>
          <w:rFonts w:ascii="맑은 고딕" w:eastAsia="맑은 고딕" w:hAnsi="맑은 고딕"/>
          <w:sz w:val="22"/>
        </w:rPr>
      </w:pPr>
      <w:r>
        <w:rPr>
          <w:rFonts w:hint="eastAsia"/>
          <w:sz w:val="22"/>
        </w:rPr>
        <w:t>한미약품</w:t>
      </w:r>
      <w:r w:rsidR="004D7C66" w:rsidRPr="004D7C66">
        <w:rPr>
          <w:sz w:val="22"/>
        </w:rPr>
        <w:t xml:space="preserve"> </w:t>
      </w:r>
      <w:r w:rsidR="000D2D7D">
        <w:rPr>
          <w:rFonts w:hint="eastAsia"/>
          <w:sz w:val="22"/>
        </w:rPr>
        <w:t>박재현 대표이사</w:t>
      </w:r>
      <w:r w:rsidR="004D7C66" w:rsidRPr="004D7C66">
        <w:rPr>
          <w:sz w:val="22"/>
        </w:rPr>
        <w:t>는 “</w:t>
      </w:r>
      <w:r w:rsidR="005F4D10">
        <w:rPr>
          <w:rFonts w:hint="eastAsia"/>
          <w:sz w:val="22"/>
        </w:rPr>
        <w:t xml:space="preserve">한미의 </w:t>
      </w:r>
      <w:r>
        <w:rPr>
          <w:rFonts w:hint="eastAsia"/>
          <w:sz w:val="22"/>
        </w:rPr>
        <w:t>견고한</w:t>
      </w:r>
      <w:r w:rsidR="00B71AA1">
        <w:rPr>
          <w:rFonts w:hint="eastAsia"/>
          <w:sz w:val="22"/>
        </w:rPr>
        <w:t xml:space="preserve"> R</w:t>
      </w:r>
      <w:r w:rsidR="00B71AA1">
        <w:rPr>
          <w:sz w:val="22"/>
        </w:rPr>
        <w:t xml:space="preserve">&amp;D </w:t>
      </w:r>
      <w:r w:rsidR="00B71AA1">
        <w:rPr>
          <w:rFonts w:hint="eastAsia"/>
          <w:sz w:val="22"/>
        </w:rPr>
        <w:t xml:space="preserve">역량과 </w:t>
      </w:r>
      <w:r w:rsidR="00056222">
        <w:rPr>
          <w:rFonts w:hint="eastAsia"/>
          <w:sz w:val="22"/>
        </w:rPr>
        <w:t>자체 개발 의약품의 우수한 제품력</w:t>
      </w:r>
      <w:r w:rsidR="00307941">
        <w:rPr>
          <w:rFonts w:hint="eastAsia"/>
          <w:sz w:val="22"/>
        </w:rPr>
        <w:t>이 지속가능한 성장을 이뤄내고 있다</w:t>
      </w:r>
      <w:r w:rsidR="00056222">
        <w:rPr>
          <w:sz w:val="22"/>
        </w:rPr>
        <w:t>”</w:t>
      </w:r>
      <w:r w:rsidR="00056222">
        <w:rPr>
          <w:rFonts w:hint="eastAsia"/>
          <w:sz w:val="22"/>
        </w:rPr>
        <w:t xml:space="preserve">며 </w:t>
      </w:r>
      <w:r w:rsidR="004D7C66" w:rsidRPr="004D7C66">
        <w:rPr>
          <w:sz w:val="22"/>
        </w:rPr>
        <w:t>"</w:t>
      </w:r>
      <w:r w:rsidR="005F4D10">
        <w:rPr>
          <w:rFonts w:hint="eastAsia"/>
          <w:sz w:val="22"/>
        </w:rPr>
        <w:t>하반기에도</w:t>
      </w:r>
      <w:r w:rsidR="00951D64">
        <w:rPr>
          <w:rFonts w:hint="eastAsia"/>
          <w:sz w:val="22"/>
        </w:rPr>
        <w:t xml:space="preserve"> 주요 신약</w:t>
      </w:r>
      <w:r w:rsidR="005F4D10">
        <w:rPr>
          <w:rFonts w:hint="eastAsia"/>
          <w:sz w:val="22"/>
        </w:rPr>
        <w:t xml:space="preserve"> 파이프라인의 임상결</w:t>
      </w:r>
      <w:r w:rsidR="00951D64">
        <w:rPr>
          <w:rFonts w:hint="eastAsia"/>
          <w:sz w:val="22"/>
        </w:rPr>
        <w:t>과 발표가 예정되어 있고</w:t>
      </w:r>
      <w:r w:rsidR="00175614">
        <w:rPr>
          <w:rFonts w:hint="eastAsia"/>
          <w:sz w:val="22"/>
        </w:rPr>
        <w:t>,</w:t>
      </w:r>
      <w:r w:rsidR="00951D64">
        <w:rPr>
          <w:rFonts w:hint="eastAsia"/>
          <w:sz w:val="22"/>
        </w:rPr>
        <w:t xml:space="preserve"> </w:t>
      </w:r>
      <w:r w:rsidR="00951D64">
        <w:rPr>
          <w:rFonts w:ascii="맑은 고딕" w:eastAsia="맑은 고딕" w:hAnsi="맑은 고딕" w:hint="eastAsia"/>
          <w:sz w:val="22"/>
        </w:rPr>
        <w:t>표적 항암제</w:t>
      </w:r>
      <w:r w:rsidR="00175614">
        <w:rPr>
          <w:rFonts w:ascii="맑은 고딕" w:eastAsia="맑은 고딕" w:hAnsi="맑은 고딕" w:hint="eastAsia"/>
          <w:sz w:val="22"/>
        </w:rPr>
        <w:t>를 넘어</w:t>
      </w:r>
      <w:r w:rsidR="00951D64">
        <w:rPr>
          <w:rFonts w:ascii="맑은 고딕" w:eastAsia="맑은 고딕" w:hAnsi="맑은 고딕" w:hint="eastAsia"/>
          <w:sz w:val="22"/>
        </w:rPr>
        <w:t xml:space="preserve"> 면역 항암제 개발에 대한 연구에</w:t>
      </w:r>
      <w:r w:rsidR="00175614">
        <w:rPr>
          <w:rFonts w:ascii="맑은 고딕" w:eastAsia="맑은 고딕" w:hAnsi="맑은 고딕" w:hint="eastAsia"/>
          <w:sz w:val="22"/>
        </w:rPr>
        <w:t>도</w:t>
      </w:r>
      <w:r w:rsidR="00951D64">
        <w:rPr>
          <w:rFonts w:ascii="맑은 고딕" w:eastAsia="맑은 고딕" w:hAnsi="맑은 고딕" w:hint="eastAsia"/>
          <w:sz w:val="22"/>
        </w:rPr>
        <w:t xml:space="preserve"> 속도를 내고 있는 만큼 </w:t>
      </w:r>
      <w:r w:rsidR="00307941">
        <w:rPr>
          <w:rFonts w:ascii="맑은 고딕" w:eastAsia="맑은 고딕" w:hAnsi="맑은 고딕" w:hint="eastAsia"/>
          <w:sz w:val="22"/>
        </w:rPr>
        <w:t>한국을 대표하는 제약기업으로서의 역할에 더욱 충실하겠다</w:t>
      </w:r>
      <w:r w:rsidR="00307941">
        <w:rPr>
          <w:rFonts w:ascii="맑은 고딕" w:eastAsia="맑은 고딕" w:hAnsi="맑은 고딕"/>
          <w:sz w:val="22"/>
        </w:rPr>
        <w:t>”</w:t>
      </w:r>
      <w:r w:rsidR="00307941">
        <w:rPr>
          <w:rFonts w:ascii="맑은 고딕" w:eastAsia="맑은 고딕" w:hAnsi="맑은 고딕" w:hint="eastAsia"/>
          <w:sz w:val="22"/>
        </w:rPr>
        <w:t xml:space="preserve">고 </w:t>
      </w:r>
      <w:r w:rsidR="00951D64">
        <w:rPr>
          <w:rFonts w:ascii="맑은 고딕" w:eastAsia="맑은 고딕" w:hAnsi="맑은 고딕" w:hint="eastAsia"/>
          <w:sz w:val="22"/>
        </w:rPr>
        <w:t>말했다.</w:t>
      </w:r>
      <w:r w:rsidR="00951D64">
        <w:rPr>
          <w:rFonts w:ascii="맑은 고딕" w:eastAsia="맑은 고딕" w:hAnsi="맑은 고딕"/>
          <w:sz w:val="22"/>
        </w:rPr>
        <w:t xml:space="preserve"> </w:t>
      </w:r>
    </w:p>
    <w:p w:rsidR="00951D64" w:rsidRDefault="00951D64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7B" w:rsidRDefault="0084777B" w:rsidP="00E32DD0">
      <w:pPr>
        <w:spacing w:after="0" w:line="240" w:lineRule="auto"/>
      </w:pPr>
      <w:r>
        <w:separator/>
      </w:r>
    </w:p>
  </w:endnote>
  <w:endnote w:type="continuationSeparator" w:id="0">
    <w:p w:rsidR="0084777B" w:rsidRDefault="0084777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7B" w:rsidRDefault="0084777B" w:rsidP="00E32DD0">
      <w:pPr>
        <w:spacing w:after="0" w:line="240" w:lineRule="auto"/>
      </w:pPr>
      <w:r>
        <w:separator/>
      </w:r>
    </w:p>
  </w:footnote>
  <w:footnote w:type="continuationSeparator" w:id="0">
    <w:p w:rsidR="0084777B" w:rsidRDefault="0084777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7C43A9"/>
    <w:multiLevelType w:val="hybridMultilevel"/>
    <w:tmpl w:val="BA888558"/>
    <w:lvl w:ilvl="0" w:tplc="FE383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4F0D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F4CF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F3CA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6F8B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5FEF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1164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A56F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CEADF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5F6"/>
    <w:rsid w:val="000215C4"/>
    <w:rsid w:val="000215FA"/>
    <w:rsid w:val="0002289E"/>
    <w:rsid w:val="000229AD"/>
    <w:rsid w:val="0002382A"/>
    <w:rsid w:val="0002480D"/>
    <w:rsid w:val="00024A69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37C59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56222"/>
    <w:rsid w:val="00062552"/>
    <w:rsid w:val="00064A24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919"/>
    <w:rsid w:val="00077A69"/>
    <w:rsid w:val="000803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A57"/>
    <w:rsid w:val="00084E0E"/>
    <w:rsid w:val="00084FE7"/>
    <w:rsid w:val="00085498"/>
    <w:rsid w:val="00085CB3"/>
    <w:rsid w:val="00086062"/>
    <w:rsid w:val="00086659"/>
    <w:rsid w:val="00086E48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3C72"/>
    <w:rsid w:val="00094071"/>
    <w:rsid w:val="000948FB"/>
    <w:rsid w:val="00095232"/>
    <w:rsid w:val="000954F8"/>
    <w:rsid w:val="0009558B"/>
    <w:rsid w:val="00097CBF"/>
    <w:rsid w:val="000A0184"/>
    <w:rsid w:val="000A0B0D"/>
    <w:rsid w:val="000A150A"/>
    <w:rsid w:val="000A1ACB"/>
    <w:rsid w:val="000A1B19"/>
    <w:rsid w:val="000A25AB"/>
    <w:rsid w:val="000A27CD"/>
    <w:rsid w:val="000A29D4"/>
    <w:rsid w:val="000A2CB8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7BB"/>
    <w:rsid w:val="000B39DE"/>
    <w:rsid w:val="000B3D72"/>
    <w:rsid w:val="000B3F37"/>
    <w:rsid w:val="000B4080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357"/>
    <w:rsid w:val="000C2F83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2D7D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0A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4B2"/>
    <w:rsid w:val="000F5551"/>
    <w:rsid w:val="000F58D9"/>
    <w:rsid w:val="000F5B8C"/>
    <w:rsid w:val="000F7107"/>
    <w:rsid w:val="000F71D2"/>
    <w:rsid w:val="000F7D63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4D56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5AF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2BE5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614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415"/>
    <w:rsid w:val="001A3BB6"/>
    <w:rsid w:val="001A4C43"/>
    <w:rsid w:val="001A5F0C"/>
    <w:rsid w:val="001A61D7"/>
    <w:rsid w:val="001A72C1"/>
    <w:rsid w:val="001A72E2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4F36"/>
    <w:rsid w:val="001C549A"/>
    <w:rsid w:val="001C5D41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73A"/>
    <w:rsid w:val="001E2CF1"/>
    <w:rsid w:val="001E4C9A"/>
    <w:rsid w:val="001E52DF"/>
    <w:rsid w:val="001E5E97"/>
    <w:rsid w:val="001E6C96"/>
    <w:rsid w:val="001F0D51"/>
    <w:rsid w:val="001F0DBF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279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0E65"/>
    <w:rsid w:val="00211E71"/>
    <w:rsid w:val="00211FA8"/>
    <w:rsid w:val="00212685"/>
    <w:rsid w:val="0021339C"/>
    <w:rsid w:val="002139F0"/>
    <w:rsid w:val="00214530"/>
    <w:rsid w:val="00214A88"/>
    <w:rsid w:val="002150A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278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3C4E"/>
    <w:rsid w:val="00254B04"/>
    <w:rsid w:val="00255123"/>
    <w:rsid w:val="002551E0"/>
    <w:rsid w:val="0025693B"/>
    <w:rsid w:val="0025713B"/>
    <w:rsid w:val="0026235E"/>
    <w:rsid w:val="00262574"/>
    <w:rsid w:val="00262D92"/>
    <w:rsid w:val="00262DE9"/>
    <w:rsid w:val="002631EA"/>
    <w:rsid w:val="00264927"/>
    <w:rsid w:val="00264EF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3B7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6F1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D2A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735"/>
    <w:rsid w:val="002F1797"/>
    <w:rsid w:val="002F2943"/>
    <w:rsid w:val="002F3485"/>
    <w:rsid w:val="002F388E"/>
    <w:rsid w:val="002F40BB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07941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665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940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7B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6AB9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764CF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320"/>
    <w:rsid w:val="003B24FC"/>
    <w:rsid w:val="003B25E7"/>
    <w:rsid w:val="003B270F"/>
    <w:rsid w:val="003B2E5F"/>
    <w:rsid w:val="003B630F"/>
    <w:rsid w:val="003C0341"/>
    <w:rsid w:val="003C07DD"/>
    <w:rsid w:val="003C0823"/>
    <w:rsid w:val="003C18F3"/>
    <w:rsid w:val="003C20BA"/>
    <w:rsid w:val="003C215A"/>
    <w:rsid w:val="003C2200"/>
    <w:rsid w:val="003C32A7"/>
    <w:rsid w:val="003C35FF"/>
    <w:rsid w:val="003C391A"/>
    <w:rsid w:val="003C3E08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3579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169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5A"/>
    <w:rsid w:val="004156E4"/>
    <w:rsid w:val="0041572D"/>
    <w:rsid w:val="004158FD"/>
    <w:rsid w:val="00416989"/>
    <w:rsid w:val="004176F7"/>
    <w:rsid w:val="00417D96"/>
    <w:rsid w:val="004231A2"/>
    <w:rsid w:val="00423477"/>
    <w:rsid w:val="00425770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283A"/>
    <w:rsid w:val="00443587"/>
    <w:rsid w:val="0044420E"/>
    <w:rsid w:val="004445E0"/>
    <w:rsid w:val="00444F27"/>
    <w:rsid w:val="00445D02"/>
    <w:rsid w:val="00446127"/>
    <w:rsid w:val="00446815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6840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7ADC"/>
    <w:rsid w:val="00480729"/>
    <w:rsid w:val="00481342"/>
    <w:rsid w:val="0048217F"/>
    <w:rsid w:val="0048283F"/>
    <w:rsid w:val="00482A7D"/>
    <w:rsid w:val="0048376D"/>
    <w:rsid w:val="0048413D"/>
    <w:rsid w:val="004878A9"/>
    <w:rsid w:val="004909B0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494F"/>
    <w:rsid w:val="004A5997"/>
    <w:rsid w:val="004A5B5B"/>
    <w:rsid w:val="004A683D"/>
    <w:rsid w:val="004A71B1"/>
    <w:rsid w:val="004A76DA"/>
    <w:rsid w:val="004A7B0B"/>
    <w:rsid w:val="004B0493"/>
    <w:rsid w:val="004B09BE"/>
    <w:rsid w:val="004B17CC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375A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D7C66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6EA"/>
    <w:rsid w:val="004F5925"/>
    <w:rsid w:val="004F5EC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631D"/>
    <w:rsid w:val="00506807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DB4"/>
    <w:rsid w:val="00536FC3"/>
    <w:rsid w:val="00537098"/>
    <w:rsid w:val="005378B8"/>
    <w:rsid w:val="00540605"/>
    <w:rsid w:val="00540ADC"/>
    <w:rsid w:val="005410E6"/>
    <w:rsid w:val="0054119D"/>
    <w:rsid w:val="00544B44"/>
    <w:rsid w:val="00544C3E"/>
    <w:rsid w:val="005451A9"/>
    <w:rsid w:val="00546339"/>
    <w:rsid w:val="005464DC"/>
    <w:rsid w:val="00547E1D"/>
    <w:rsid w:val="0055051B"/>
    <w:rsid w:val="00550E57"/>
    <w:rsid w:val="00551510"/>
    <w:rsid w:val="00551A48"/>
    <w:rsid w:val="00551FE5"/>
    <w:rsid w:val="00552018"/>
    <w:rsid w:val="00552EF8"/>
    <w:rsid w:val="005530E8"/>
    <w:rsid w:val="00553DA8"/>
    <w:rsid w:val="005541FD"/>
    <w:rsid w:val="00555553"/>
    <w:rsid w:val="00555A69"/>
    <w:rsid w:val="00555C76"/>
    <w:rsid w:val="0055631A"/>
    <w:rsid w:val="00556AA7"/>
    <w:rsid w:val="00556C1F"/>
    <w:rsid w:val="00556C98"/>
    <w:rsid w:val="00557091"/>
    <w:rsid w:val="0055775C"/>
    <w:rsid w:val="00557F86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0294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4C0"/>
    <w:rsid w:val="00581723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C2F"/>
    <w:rsid w:val="00594D4E"/>
    <w:rsid w:val="00595488"/>
    <w:rsid w:val="005954A7"/>
    <w:rsid w:val="0059595E"/>
    <w:rsid w:val="005966C3"/>
    <w:rsid w:val="00596772"/>
    <w:rsid w:val="0059728F"/>
    <w:rsid w:val="00597AD8"/>
    <w:rsid w:val="005A00B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E4"/>
    <w:rsid w:val="005B3212"/>
    <w:rsid w:val="005B36C9"/>
    <w:rsid w:val="005B424F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8D9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D10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80C"/>
    <w:rsid w:val="006227C1"/>
    <w:rsid w:val="0062326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522C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9D0"/>
    <w:rsid w:val="00665E87"/>
    <w:rsid w:val="006665D2"/>
    <w:rsid w:val="00666BC4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BEE"/>
    <w:rsid w:val="00684CE9"/>
    <w:rsid w:val="00684F6A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A23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22C"/>
    <w:rsid w:val="006C5EDD"/>
    <w:rsid w:val="006C623D"/>
    <w:rsid w:val="006C6F89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711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0B28"/>
    <w:rsid w:val="00751133"/>
    <w:rsid w:val="00751682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693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7B1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607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6DB"/>
    <w:rsid w:val="007B3DCD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493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4FE"/>
    <w:rsid w:val="00800EC5"/>
    <w:rsid w:val="008017C4"/>
    <w:rsid w:val="00801E2C"/>
    <w:rsid w:val="008021C8"/>
    <w:rsid w:val="00803F16"/>
    <w:rsid w:val="00804A0D"/>
    <w:rsid w:val="0080517E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67B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3196"/>
    <w:rsid w:val="008345C1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77B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B14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0562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A12"/>
    <w:rsid w:val="00892EAA"/>
    <w:rsid w:val="00893661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2FA2"/>
    <w:rsid w:val="008A3A4D"/>
    <w:rsid w:val="008A3CA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BC5"/>
    <w:rsid w:val="008B6C00"/>
    <w:rsid w:val="008B6D52"/>
    <w:rsid w:val="008B7182"/>
    <w:rsid w:val="008B7FA3"/>
    <w:rsid w:val="008C096A"/>
    <w:rsid w:val="008C20CF"/>
    <w:rsid w:val="008C25C8"/>
    <w:rsid w:val="008C3704"/>
    <w:rsid w:val="008C3C16"/>
    <w:rsid w:val="008C43D2"/>
    <w:rsid w:val="008C4958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469"/>
    <w:rsid w:val="008E27CE"/>
    <w:rsid w:val="008E2B34"/>
    <w:rsid w:val="008E309A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485"/>
    <w:rsid w:val="0090061B"/>
    <w:rsid w:val="00900D4D"/>
    <w:rsid w:val="009010D5"/>
    <w:rsid w:val="00901FA7"/>
    <w:rsid w:val="00902AE3"/>
    <w:rsid w:val="009035AD"/>
    <w:rsid w:val="0090375A"/>
    <w:rsid w:val="00903991"/>
    <w:rsid w:val="00903BCD"/>
    <w:rsid w:val="00904161"/>
    <w:rsid w:val="009041A4"/>
    <w:rsid w:val="00904389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1D64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0618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327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6DC9"/>
    <w:rsid w:val="009B784D"/>
    <w:rsid w:val="009B792E"/>
    <w:rsid w:val="009B7F57"/>
    <w:rsid w:val="009C14FB"/>
    <w:rsid w:val="009C1596"/>
    <w:rsid w:val="009C1D60"/>
    <w:rsid w:val="009C25AB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32A8"/>
    <w:rsid w:val="00A06337"/>
    <w:rsid w:val="00A06422"/>
    <w:rsid w:val="00A06A34"/>
    <w:rsid w:val="00A07BAC"/>
    <w:rsid w:val="00A10DD7"/>
    <w:rsid w:val="00A117FE"/>
    <w:rsid w:val="00A11DFE"/>
    <w:rsid w:val="00A1234F"/>
    <w:rsid w:val="00A130BE"/>
    <w:rsid w:val="00A138F2"/>
    <w:rsid w:val="00A1410A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08E"/>
    <w:rsid w:val="00A27893"/>
    <w:rsid w:val="00A27CF1"/>
    <w:rsid w:val="00A27D44"/>
    <w:rsid w:val="00A27E46"/>
    <w:rsid w:val="00A27E8C"/>
    <w:rsid w:val="00A30C90"/>
    <w:rsid w:val="00A33EDD"/>
    <w:rsid w:val="00A34828"/>
    <w:rsid w:val="00A34C01"/>
    <w:rsid w:val="00A34C24"/>
    <w:rsid w:val="00A351D9"/>
    <w:rsid w:val="00A352F9"/>
    <w:rsid w:val="00A35FD7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5BE"/>
    <w:rsid w:val="00A52FFB"/>
    <w:rsid w:val="00A54D4A"/>
    <w:rsid w:val="00A54E47"/>
    <w:rsid w:val="00A557E4"/>
    <w:rsid w:val="00A612BB"/>
    <w:rsid w:val="00A618D6"/>
    <w:rsid w:val="00A6205D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2BB0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595"/>
    <w:rsid w:val="00AB4D35"/>
    <w:rsid w:val="00AB6647"/>
    <w:rsid w:val="00AB7533"/>
    <w:rsid w:val="00AC004D"/>
    <w:rsid w:val="00AC05BA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56F1"/>
    <w:rsid w:val="00AD60D7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590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4FD5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C90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AA1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64D"/>
    <w:rsid w:val="00BA1E3E"/>
    <w:rsid w:val="00BA333A"/>
    <w:rsid w:val="00BA33D8"/>
    <w:rsid w:val="00BA3829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D41"/>
    <w:rsid w:val="00BC13DD"/>
    <w:rsid w:val="00BC2A5B"/>
    <w:rsid w:val="00BC2A5D"/>
    <w:rsid w:val="00BC3423"/>
    <w:rsid w:val="00BC4A18"/>
    <w:rsid w:val="00BC4C91"/>
    <w:rsid w:val="00BC52F8"/>
    <w:rsid w:val="00BC614F"/>
    <w:rsid w:val="00BC76A1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254"/>
    <w:rsid w:val="00C0036E"/>
    <w:rsid w:val="00C00DFC"/>
    <w:rsid w:val="00C010DB"/>
    <w:rsid w:val="00C017BD"/>
    <w:rsid w:val="00C01BC7"/>
    <w:rsid w:val="00C02128"/>
    <w:rsid w:val="00C02290"/>
    <w:rsid w:val="00C025C5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4B4"/>
    <w:rsid w:val="00C46CB8"/>
    <w:rsid w:val="00C46F11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77B"/>
    <w:rsid w:val="00C54AA6"/>
    <w:rsid w:val="00C54B7B"/>
    <w:rsid w:val="00C56278"/>
    <w:rsid w:val="00C57066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234"/>
    <w:rsid w:val="00C6437E"/>
    <w:rsid w:val="00C644B2"/>
    <w:rsid w:val="00C65617"/>
    <w:rsid w:val="00C66D4C"/>
    <w:rsid w:val="00C66E9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43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AE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83E"/>
    <w:rsid w:val="00CC3BE6"/>
    <w:rsid w:val="00CC3FC9"/>
    <w:rsid w:val="00CC41C7"/>
    <w:rsid w:val="00CC493D"/>
    <w:rsid w:val="00CC4CDE"/>
    <w:rsid w:val="00CC50FC"/>
    <w:rsid w:val="00CC5F61"/>
    <w:rsid w:val="00CC65E7"/>
    <w:rsid w:val="00CC6B7C"/>
    <w:rsid w:val="00CC796B"/>
    <w:rsid w:val="00CD0194"/>
    <w:rsid w:val="00CD0C26"/>
    <w:rsid w:val="00CD2EB6"/>
    <w:rsid w:val="00CD3535"/>
    <w:rsid w:val="00CD3D82"/>
    <w:rsid w:val="00CD4439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846"/>
    <w:rsid w:val="00CE5A88"/>
    <w:rsid w:val="00CE72F7"/>
    <w:rsid w:val="00CE73C9"/>
    <w:rsid w:val="00CE778F"/>
    <w:rsid w:val="00CE779D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3CA6"/>
    <w:rsid w:val="00CF4169"/>
    <w:rsid w:val="00CF55CA"/>
    <w:rsid w:val="00CF70DD"/>
    <w:rsid w:val="00CF78E3"/>
    <w:rsid w:val="00CF7F40"/>
    <w:rsid w:val="00D01C9B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06CF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587B"/>
    <w:rsid w:val="00D26370"/>
    <w:rsid w:val="00D26771"/>
    <w:rsid w:val="00D26B07"/>
    <w:rsid w:val="00D27288"/>
    <w:rsid w:val="00D309EE"/>
    <w:rsid w:val="00D310DC"/>
    <w:rsid w:val="00D3144B"/>
    <w:rsid w:val="00D31592"/>
    <w:rsid w:val="00D320A6"/>
    <w:rsid w:val="00D32991"/>
    <w:rsid w:val="00D32CC6"/>
    <w:rsid w:val="00D33849"/>
    <w:rsid w:val="00D341A3"/>
    <w:rsid w:val="00D358CA"/>
    <w:rsid w:val="00D35A42"/>
    <w:rsid w:val="00D36267"/>
    <w:rsid w:val="00D37F46"/>
    <w:rsid w:val="00D4012F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5EEA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08F"/>
    <w:rsid w:val="00D72590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4D5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43C3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DF69E5"/>
    <w:rsid w:val="00E01076"/>
    <w:rsid w:val="00E02AD4"/>
    <w:rsid w:val="00E033FB"/>
    <w:rsid w:val="00E03F22"/>
    <w:rsid w:val="00E04198"/>
    <w:rsid w:val="00E04BEF"/>
    <w:rsid w:val="00E05B9F"/>
    <w:rsid w:val="00E05D09"/>
    <w:rsid w:val="00E05D93"/>
    <w:rsid w:val="00E05DDE"/>
    <w:rsid w:val="00E079EA"/>
    <w:rsid w:val="00E07B87"/>
    <w:rsid w:val="00E10449"/>
    <w:rsid w:val="00E108DB"/>
    <w:rsid w:val="00E10ED9"/>
    <w:rsid w:val="00E112F1"/>
    <w:rsid w:val="00E1198D"/>
    <w:rsid w:val="00E123F3"/>
    <w:rsid w:val="00E125C0"/>
    <w:rsid w:val="00E128C9"/>
    <w:rsid w:val="00E12DEF"/>
    <w:rsid w:val="00E13244"/>
    <w:rsid w:val="00E13861"/>
    <w:rsid w:val="00E1447C"/>
    <w:rsid w:val="00E14C58"/>
    <w:rsid w:val="00E150AD"/>
    <w:rsid w:val="00E154D2"/>
    <w:rsid w:val="00E1551C"/>
    <w:rsid w:val="00E16592"/>
    <w:rsid w:val="00E17C19"/>
    <w:rsid w:val="00E209E9"/>
    <w:rsid w:val="00E20C64"/>
    <w:rsid w:val="00E2306F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1D0"/>
    <w:rsid w:val="00E436FC"/>
    <w:rsid w:val="00E4401B"/>
    <w:rsid w:val="00E46222"/>
    <w:rsid w:val="00E466C4"/>
    <w:rsid w:val="00E46BA5"/>
    <w:rsid w:val="00E47BA8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0C"/>
    <w:rsid w:val="00E630CD"/>
    <w:rsid w:val="00E63DEF"/>
    <w:rsid w:val="00E6477A"/>
    <w:rsid w:val="00E651A1"/>
    <w:rsid w:val="00E652FB"/>
    <w:rsid w:val="00E65FB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B50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2482"/>
    <w:rsid w:val="00EB56C6"/>
    <w:rsid w:val="00EB57FF"/>
    <w:rsid w:val="00EB5A54"/>
    <w:rsid w:val="00EC0F43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20AF"/>
    <w:rsid w:val="00ED329F"/>
    <w:rsid w:val="00ED394D"/>
    <w:rsid w:val="00ED4044"/>
    <w:rsid w:val="00ED5DC9"/>
    <w:rsid w:val="00ED5ED3"/>
    <w:rsid w:val="00EE030B"/>
    <w:rsid w:val="00EE1427"/>
    <w:rsid w:val="00EE22C3"/>
    <w:rsid w:val="00EE241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441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D23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984"/>
    <w:rsid w:val="00F15CCB"/>
    <w:rsid w:val="00F17D55"/>
    <w:rsid w:val="00F20B00"/>
    <w:rsid w:val="00F218B9"/>
    <w:rsid w:val="00F263C8"/>
    <w:rsid w:val="00F271D2"/>
    <w:rsid w:val="00F276BF"/>
    <w:rsid w:val="00F3214D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A5C"/>
    <w:rsid w:val="00F54D7C"/>
    <w:rsid w:val="00F55174"/>
    <w:rsid w:val="00F55471"/>
    <w:rsid w:val="00F555AE"/>
    <w:rsid w:val="00F55E31"/>
    <w:rsid w:val="00F5751C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23"/>
    <w:rsid w:val="00F90BE6"/>
    <w:rsid w:val="00F91B8A"/>
    <w:rsid w:val="00F9290A"/>
    <w:rsid w:val="00F92CF1"/>
    <w:rsid w:val="00F9395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679D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05A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01DB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1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4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7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78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2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FEF-DDCC-4D0E-98A2-193046FB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2024-07-30T06:47:00Z</cp:lastPrinted>
  <dcterms:created xsi:type="dcterms:W3CDTF">2024-05-31T08:21:00Z</dcterms:created>
  <dcterms:modified xsi:type="dcterms:W3CDTF">2024-07-30T06:54:00Z</dcterms:modified>
</cp:coreProperties>
</file>